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BFA4" w14:textId="67E619E4" w:rsidR="00CD3E5C" w:rsidRDefault="007826EF" w:rsidP="00CD3E5C">
      <w:pPr>
        <w:spacing w:after="0" w:line="240" w:lineRule="auto"/>
        <w:rPr>
          <w:rFonts w:ascii="Calibri" w:eastAsia="Calibri" w:hAnsi="Calibri" w:cs="Calibri"/>
          <w:b/>
          <w:bCs/>
          <w:color w:val="002060"/>
          <w:sz w:val="40"/>
          <w:szCs w:val="40"/>
        </w:rPr>
      </w:pPr>
      <w:r w:rsidRPr="00C97AE4">
        <w:rPr>
          <w:rFonts w:ascii="Calibri" w:eastAsia="Calibri" w:hAnsi="Calibri" w:cs="Calibri"/>
          <w:b/>
          <w:bCs/>
          <w:noProof/>
          <w:color w:val="002060"/>
          <w:sz w:val="40"/>
          <w:szCs w:val="4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63650CA" wp14:editId="7A05DAC7">
            <wp:simplePos x="0" y="0"/>
            <wp:positionH relativeFrom="margin">
              <wp:posOffset>4231005</wp:posOffset>
            </wp:positionH>
            <wp:positionV relativeFrom="margin">
              <wp:posOffset>-297180</wp:posOffset>
            </wp:positionV>
            <wp:extent cx="2063115" cy="876300"/>
            <wp:effectExtent l="0" t="0" r="0" b="0"/>
            <wp:wrapSquare wrapText="bothSides"/>
            <wp:docPr id="574103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03290" name="Picture 5741032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2F36A" w14:textId="189201C9" w:rsidR="007826EF" w:rsidRDefault="007826EF" w:rsidP="00CD3E5C">
      <w:pPr>
        <w:spacing w:after="0" w:line="240" w:lineRule="auto"/>
        <w:rPr>
          <w:rFonts w:ascii="Calibri" w:eastAsia="Calibri" w:hAnsi="Calibri" w:cs="Calibri"/>
          <w:b/>
          <w:bCs/>
          <w:color w:val="002060"/>
          <w:sz w:val="40"/>
          <w:szCs w:val="40"/>
        </w:rPr>
      </w:pPr>
    </w:p>
    <w:p w14:paraId="289AEC80" w14:textId="6A8ABF9F" w:rsidR="00110038" w:rsidRPr="00FB04AE" w:rsidRDefault="00110038" w:rsidP="00CD3E5C">
      <w:pPr>
        <w:spacing w:after="0" w:line="240" w:lineRule="auto"/>
        <w:rPr>
          <w:rFonts w:ascii="Calibri" w:eastAsia="Calibri" w:hAnsi="Calibri" w:cs="Calibri"/>
          <w:b/>
          <w:bCs/>
          <w:color w:val="002060"/>
          <w:sz w:val="40"/>
          <w:szCs w:val="40"/>
        </w:rPr>
      </w:pPr>
      <w:r w:rsidRPr="00FB04AE">
        <w:rPr>
          <w:rFonts w:ascii="Calibri" w:eastAsia="Calibri" w:hAnsi="Calibri" w:cs="Calibri"/>
          <w:b/>
          <w:bCs/>
          <w:color w:val="002060"/>
          <w:sz w:val="40"/>
          <w:szCs w:val="40"/>
        </w:rPr>
        <w:t>REQUEST FOR BIDS</w:t>
      </w:r>
    </w:p>
    <w:p w14:paraId="09353875" w14:textId="1A88B7C1" w:rsidR="0013230A" w:rsidRPr="00C64842" w:rsidRDefault="42C0663C" w:rsidP="007826EF">
      <w:pPr>
        <w:spacing w:after="0" w:line="240" w:lineRule="auto"/>
        <w:rPr>
          <w:rFonts w:ascii="Calibri" w:eastAsia="Calibri" w:hAnsi="Calibri" w:cs="Calibri"/>
          <w:b/>
          <w:bCs/>
          <w:color w:val="08A860"/>
          <w:sz w:val="28"/>
          <w:szCs w:val="28"/>
        </w:rPr>
      </w:pPr>
      <w:r w:rsidRPr="00C64842">
        <w:rPr>
          <w:rFonts w:ascii="Calibri" w:eastAsia="Calibri" w:hAnsi="Calibri" w:cs="Calibri"/>
          <w:b/>
          <w:bCs/>
          <w:color w:val="08A860"/>
          <w:sz w:val="28"/>
          <w:szCs w:val="28"/>
        </w:rPr>
        <w:t>MISSOURI CHILDCARE EXCHANGE</w:t>
      </w:r>
      <w:r w:rsidR="00CD3E5C" w:rsidRPr="00C64842">
        <w:rPr>
          <w:rFonts w:ascii="Calibri" w:eastAsia="Calibri" w:hAnsi="Calibri" w:cs="Calibri"/>
          <w:b/>
          <w:bCs/>
          <w:color w:val="08A860"/>
          <w:sz w:val="28"/>
          <w:szCs w:val="28"/>
        </w:rPr>
        <w:t xml:space="preserve"> </w:t>
      </w:r>
      <w:r w:rsidRPr="00C64842">
        <w:rPr>
          <w:rFonts w:ascii="Calibri" w:eastAsia="Calibri" w:hAnsi="Calibri" w:cs="Calibri"/>
          <w:b/>
          <w:bCs/>
          <w:color w:val="08A860"/>
          <w:sz w:val="28"/>
          <w:szCs w:val="28"/>
        </w:rPr>
        <w:t>PROGRAM IMPLEMENTATION</w:t>
      </w:r>
    </w:p>
    <w:p w14:paraId="6A3195D5" w14:textId="77777777" w:rsidR="008A3F88" w:rsidRDefault="008A3F88" w:rsidP="77C9B5B9">
      <w:pPr>
        <w:spacing w:after="0"/>
        <w:rPr>
          <w:rFonts w:ascii="Calibri" w:eastAsia="Calibri" w:hAnsi="Calibri" w:cs="Calibri"/>
          <w:color w:val="002060"/>
        </w:rPr>
      </w:pPr>
    </w:p>
    <w:p w14:paraId="270C7E27" w14:textId="1E4BF0D5" w:rsidR="00442298" w:rsidRDefault="00110038" w:rsidP="77C9B5B9">
      <w:pPr>
        <w:spacing w:after="0"/>
        <w:rPr>
          <w:rFonts w:ascii="Calibri" w:eastAsia="Calibri" w:hAnsi="Calibri" w:cs="Calibri"/>
          <w:color w:val="000000" w:themeColor="text1"/>
        </w:rPr>
      </w:pPr>
      <w:r w:rsidRPr="5DC9DC40">
        <w:rPr>
          <w:rFonts w:ascii="Calibri" w:eastAsia="Calibri" w:hAnsi="Calibri" w:cs="Calibri"/>
          <w:color w:val="002060"/>
        </w:rPr>
        <w:t xml:space="preserve">The Children’s Trust Fund is pleased to announce the availability of up </w:t>
      </w:r>
      <w:r w:rsidRPr="00A83BDB">
        <w:rPr>
          <w:rFonts w:ascii="Calibri" w:eastAsia="Calibri" w:hAnsi="Calibri" w:cs="Calibri"/>
          <w:color w:val="002060"/>
        </w:rPr>
        <w:t xml:space="preserve">to </w:t>
      </w:r>
      <w:r w:rsidR="00175817" w:rsidRPr="00A83BDB">
        <w:rPr>
          <w:rFonts w:ascii="Calibri" w:eastAsia="Calibri" w:hAnsi="Calibri" w:cs="Calibri"/>
          <w:color w:val="002060"/>
        </w:rPr>
        <w:t>$</w:t>
      </w:r>
      <w:r w:rsidR="4BF50B82" w:rsidRPr="00A83BDB">
        <w:rPr>
          <w:rFonts w:ascii="Calibri" w:eastAsia="Calibri" w:hAnsi="Calibri" w:cs="Calibri"/>
          <w:color w:val="002060"/>
        </w:rPr>
        <w:t>2</w:t>
      </w:r>
      <w:r w:rsidR="00175817" w:rsidRPr="00A83BDB">
        <w:rPr>
          <w:rFonts w:ascii="Calibri" w:eastAsia="Calibri" w:hAnsi="Calibri" w:cs="Calibri"/>
          <w:color w:val="002060"/>
        </w:rPr>
        <w:t>,</w:t>
      </w:r>
      <w:r w:rsidR="2F2164AF" w:rsidRPr="00A83BDB">
        <w:rPr>
          <w:rFonts w:ascii="Calibri" w:eastAsia="Calibri" w:hAnsi="Calibri" w:cs="Calibri"/>
          <w:color w:val="002060"/>
        </w:rPr>
        <w:t>5</w:t>
      </w:r>
      <w:r w:rsidR="00175817" w:rsidRPr="00A83BDB">
        <w:rPr>
          <w:rFonts w:ascii="Calibri" w:eastAsia="Calibri" w:hAnsi="Calibri" w:cs="Calibri"/>
          <w:color w:val="002060"/>
        </w:rPr>
        <w:t xml:space="preserve">00,000 </w:t>
      </w:r>
      <w:r w:rsidR="1A9FE717" w:rsidRPr="00A83BDB">
        <w:rPr>
          <w:rFonts w:ascii="Calibri" w:eastAsia="Calibri" w:hAnsi="Calibri" w:cs="Calibri"/>
          <w:color w:val="002060"/>
        </w:rPr>
        <w:t>for the</w:t>
      </w:r>
      <w:r w:rsidR="1A9FE717" w:rsidRPr="5DC9DC40">
        <w:rPr>
          <w:rFonts w:ascii="Calibri" w:eastAsia="Calibri" w:hAnsi="Calibri" w:cs="Calibri"/>
          <w:color w:val="002060"/>
        </w:rPr>
        <w:t xml:space="preserve"> implementation of </w:t>
      </w:r>
      <w:r w:rsidR="00DB6705" w:rsidRPr="5DC9DC40">
        <w:rPr>
          <w:rFonts w:ascii="Calibri" w:eastAsia="Calibri" w:hAnsi="Calibri" w:cs="Calibri"/>
          <w:color w:val="002060"/>
        </w:rPr>
        <w:t xml:space="preserve">a </w:t>
      </w:r>
      <w:r w:rsidR="23842440" w:rsidRPr="5DC9DC40">
        <w:rPr>
          <w:rFonts w:ascii="Calibri" w:eastAsia="Calibri" w:hAnsi="Calibri" w:cs="Calibri"/>
          <w:color w:val="002060"/>
        </w:rPr>
        <w:t xml:space="preserve">new </w:t>
      </w:r>
      <w:r w:rsidR="00DB6705" w:rsidRPr="5DC9DC40">
        <w:rPr>
          <w:rFonts w:ascii="Calibri" w:eastAsia="Calibri" w:hAnsi="Calibri" w:cs="Calibri"/>
          <w:color w:val="002060"/>
        </w:rPr>
        <w:t xml:space="preserve">childcare </w:t>
      </w:r>
      <w:r w:rsidR="6E3CE951" w:rsidRPr="5DC9DC40">
        <w:rPr>
          <w:rFonts w:ascii="Calibri" w:eastAsia="Calibri" w:hAnsi="Calibri" w:cs="Calibri"/>
          <w:color w:val="002060"/>
        </w:rPr>
        <w:t>cost-sharing</w:t>
      </w:r>
      <w:r w:rsidR="00DB6705" w:rsidRPr="5DC9DC40">
        <w:rPr>
          <w:rFonts w:ascii="Calibri" w:eastAsia="Calibri" w:hAnsi="Calibri" w:cs="Calibri"/>
          <w:color w:val="002060"/>
        </w:rPr>
        <w:t xml:space="preserve"> program. Th</w:t>
      </w:r>
      <w:r w:rsidR="104B6F0C" w:rsidRPr="5DC9DC40">
        <w:rPr>
          <w:rFonts w:ascii="Calibri" w:eastAsia="Calibri" w:hAnsi="Calibri" w:cs="Calibri"/>
          <w:color w:val="002060"/>
        </w:rPr>
        <w:t xml:space="preserve">e </w:t>
      </w:r>
      <w:r w:rsidR="00DB6705" w:rsidRPr="5DC9DC40">
        <w:rPr>
          <w:rFonts w:ascii="Calibri" w:eastAsia="Calibri" w:hAnsi="Calibri" w:cs="Calibri"/>
          <w:color w:val="002060"/>
        </w:rPr>
        <w:t>p</w:t>
      </w:r>
      <w:r w:rsidR="1C16F739" w:rsidRPr="5DC9DC40">
        <w:rPr>
          <w:rFonts w:ascii="Calibri" w:eastAsia="Calibri" w:hAnsi="Calibri" w:cs="Calibri"/>
          <w:color w:val="002060"/>
        </w:rPr>
        <w:t>urpose of this p</w:t>
      </w:r>
      <w:r w:rsidR="00DB6705" w:rsidRPr="5DC9DC40">
        <w:rPr>
          <w:rFonts w:ascii="Calibri" w:eastAsia="Calibri" w:hAnsi="Calibri" w:cs="Calibri"/>
          <w:color w:val="002060"/>
        </w:rPr>
        <w:t xml:space="preserve">rogram </w:t>
      </w:r>
      <w:r w:rsidR="49A717C5" w:rsidRPr="5DC9DC40">
        <w:rPr>
          <w:rFonts w:ascii="Calibri" w:eastAsia="Calibri" w:hAnsi="Calibri" w:cs="Calibri"/>
          <w:color w:val="002060"/>
        </w:rPr>
        <w:t xml:space="preserve">will be </w:t>
      </w:r>
      <w:r w:rsidR="00DB6705" w:rsidRPr="5DC9DC40">
        <w:rPr>
          <w:rFonts w:ascii="Calibri" w:eastAsia="Calibri" w:hAnsi="Calibri" w:cs="Calibri"/>
          <w:color w:val="002060"/>
        </w:rPr>
        <w:t xml:space="preserve">to increase </w:t>
      </w:r>
      <w:r w:rsidR="1A1B8DC4" w:rsidRPr="5DC9DC40">
        <w:rPr>
          <w:rFonts w:ascii="Calibri" w:eastAsia="Calibri" w:hAnsi="Calibri" w:cs="Calibri"/>
          <w:color w:val="002060"/>
        </w:rPr>
        <w:t xml:space="preserve">family </w:t>
      </w:r>
      <w:r w:rsidR="00DB6705" w:rsidRPr="5DC9DC40">
        <w:rPr>
          <w:rFonts w:ascii="Calibri" w:eastAsia="Calibri" w:hAnsi="Calibri" w:cs="Calibri"/>
          <w:color w:val="002060"/>
        </w:rPr>
        <w:t xml:space="preserve">access to </w:t>
      </w:r>
      <w:r w:rsidR="28A664EB" w:rsidRPr="5DC9DC40">
        <w:rPr>
          <w:rFonts w:ascii="Calibri" w:eastAsia="Calibri" w:hAnsi="Calibri" w:cs="Calibri"/>
          <w:color w:val="002060"/>
        </w:rPr>
        <w:t>affordable, high</w:t>
      </w:r>
      <w:r w:rsidR="5259C997" w:rsidRPr="5DC9DC40">
        <w:rPr>
          <w:rFonts w:ascii="Calibri" w:eastAsia="Calibri" w:hAnsi="Calibri" w:cs="Calibri"/>
          <w:color w:val="002060"/>
        </w:rPr>
        <w:t>-</w:t>
      </w:r>
      <w:r w:rsidR="28A664EB" w:rsidRPr="5DC9DC40">
        <w:rPr>
          <w:rFonts w:ascii="Calibri" w:eastAsia="Calibri" w:hAnsi="Calibri" w:cs="Calibri"/>
          <w:color w:val="002060"/>
        </w:rPr>
        <w:t xml:space="preserve">quality childcare through </w:t>
      </w:r>
      <w:r w:rsidR="00051962">
        <w:rPr>
          <w:rFonts w:ascii="Calibri" w:eastAsia="Calibri" w:hAnsi="Calibri" w:cs="Calibri"/>
          <w:color w:val="002060"/>
        </w:rPr>
        <w:t xml:space="preserve">locally coordinated </w:t>
      </w:r>
      <w:r w:rsidR="28A664EB" w:rsidRPr="5DC9DC40">
        <w:rPr>
          <w:rFonts w:ascii="Calibri" w:eastAsia="Calibri" w:hAnsi="Calibri" w:cs="Calibri"/>
          <w:color w:val="002060"/>
        </w:rPr>
        <w:t xml:space="preserve">cost-sharing </w:t>
      </w:r>
      <w:r w:rsidR="69236E97" w:rsidRPr="5DC9DC40">
        <w:rPr>
          <w:rFonts w:ascii="Calibri" w:eastAsia="Calibri" w:hAnsi="Calibri" w:cs="Calibri"/>
          <w:color w:val="002060"/>
        </w:rPr>
        <w:t>exchange</w:t>
      </w:r>
      <w:r w:rsidR="00051962">
        <w:rPr>
          <w:rFonts w:ascii="Calibri" w:eastAsia="Calibri" w:hAnsi="Calibri" w:cs="Calibri"/>
          <w:color w:val="002060"/>
        </w:rPr>
        <w:t>s</w:t>
      </w:r>
      <w:r w:rsidR="00464675" w:rsidRPr="5DC9DC40">
        <w:rPr>
          <w:rFonts w:ascii="Calibri" w:eastAsia="Calibri" w:hAnsi="Calibri" w:cs="Calibri"/>
          <w:color w:val="002060"/>
        </w:rPr>
        <w:t xml:space="preserve">. </w:t>
      </w:r>
      <w:r w:rsidR="6D07C4AF" w:rsidRPr="5DC9DC40">
        <w:rPr>
          <w:rFonts w:ascii="Calibri" w:eastAsia="Calibri" w:hAnsi="Calibri" w:cs="Calibri"/>
          <w:color w:val="002060"/>
        </w:rPr>
        <w:t xml:space="preserve"> </w:t>
      </w:r>
      <w:r w:rsidR="00442298" w:rsidRPr="5DC9DC40">
        <w:rPr>
          <w:rFonts w:ascii="Calibri" w:eastAsia="Calibri" w:hAnsi="Calibri" w:cs="Calibri"/>
          <w:color w:val="002060"/>
        </w:rPr>
        <w:t>The initial contract period will begin on the date of contract execution and extend through June 30, 2026, with the option of three, one-year renewals contingent upon</w:t>
      </w:r>
      <w:r w:rsidR="1BC04028" w:rsidRPr="5DC9DC40">
        <w:rPr>
          <w:rFonts w:ascii="Calibri" w:eastAsia="Calibri" w:hAnsi="Calibri" w:cs="Calibri"/>
          <w:color w:val="002060"/>
        </w:rPr>
        <w:t xml:space="preserve"> </w:t>
      </w:r>
      <w:r w:rsidR="1C4F1C54" w:rsidRPr="5DC9DC40">
        <w:rPr>
          <w:rFonts w:ascii="Calibri" w:eastAsia="Calibri" w:hAnsi="Calibri" w:cs="Calibri"/>
          <w:color w:val="002060"/>
        </w:rPr>
        <w:t xml:space="preserve">the availability of </w:t>
      </w:r>
      <w:r w:rsidR="1BC04028" w:rsidRPr="5DC9DC40">
        <w:rPr>
          <w:rFonts w:ascii="Calibri" w:eastAsia="Calibri" w:hAnsi="Calibri" w:cs="Calibri"/>
          <w:color w:val="002060"/>
        </w:rPr>
        <w:t>state</w:t>
      </w:r>
      <w:r w:rsidR="00442298" w:rsidRPr="5DC9DC40">
        <w:rPr>
          <w:rFonts w:ascii="Calibri" w:eastAsia="Calibri" w:hAnsi="Calibri" w:cs="Calibri"/>
          <w:color w:val="002060"/>
        </w:rPr>
        <w:t xml:space="preserve"> </w:t>
      </w:r>
      <w:r w:rsidR="406FAC90" w:rsidRPr="5DC9DC40">
        <w:rPr>
          <w:rFonts w:ascii="Calibri" w:eastAsia="Calibri" w:hAnsi="Calibri" w:cs="Calibri"/>
          <w:color w:val="002060"/>
        </w:rPr>
        <w:t>f</w:t>
      </w:r>
      <w:r w:rsidR="45C99DD0" w:rsidRPr="5DC9DC40">
        <w:rPr>
          <w:rFonts w:ascii="Calibri" w:eastAsia="Calibri" w:hAnsi="Calibri" w:cs="Calibri"/>
          <w:color w:val="002060"/>
        </w:rPr>
        <w:t>unding</w:t>
      </w:r>
      <w:r w:rsidR="406FAC90" w:rsidRPr="5DC9DC40">
        <w:rPr>
          <w:rFonts w:ascii="Calibri" w:eastAsia="Calibri" w:hAnsi="Calibri" w:cs="Calibri"/>
          <w:color w:val="002060"/>
        </w:rPr>
        <w:t>.</w:t>
      </w:r>
    </w:p>
    <w:p w14:paraId="7B6218AF" w14:textId="5F6328BA" w:rsidR="5DC9DC40" w:rsidRDefault="5DC9DC40" w:rsidP="5DC9DC40">
      <w:pPr>
        <w:spacing w:after="0" w:line="240" w:lineRule="auto"/>
        <w:rPr>
          <w:rFonts w:ascii="Calibri" w:eastAsia="Calibri" w:hAnsi="Calibri" w:cs="Calibri"/>
          <w:b/>
          <w:bCs/>
          <w:color w:val="002060"/>
        </w:rPr>
      </w:pPr>
    </w:p>
    <w:p w14:paraId="7D3E35CF" w14:textId="77777777" w:rsidR="00442298" w:rsidRPr="00442298" w:rsidRDefault="00442298" w:rsidP="77C9B5B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2060"/>
        </w:rPr>
      </w:pPr>
      <w:r w:rsidRPr="77C9B5B9">
        <w:rPr>
          <w:rFonts w:ascii="Calibri" w:eastAsia="Calibri" w:hAnsi="Calibri" w:cs="Calibri"/>
          <w:b/>
          <w:bCs/>
          <w:color w:val="002060"/>
        </w:rPr>
        <w:t>WHO WE ARE</w:t>
      </w:r>
    </w:p>
    <w:p w14:paraId="56A33398" w14:textId="139BCE2D" w:rsidR="00442298" w:rsidRDefault="00442298" w:rsidP="77C9B5B9">
      <w:pPr>
        <w:spacing w:after="0" w:line="240" w:lineRule="auto"/>
        <w:rPr>
          <w:rFonts w:ascii="Calibri" w:eastAsia="Calibri" w:hAnsi="Calibri" w:cs="Calibri"/>
          <w:color w:val="002060"/>
        </w:rPr>
      </w:pPr>
      <w:r w:rsidRPr="5DC9DC40">
        <w:rPr>
          <w:rFonts w:ascii="Calibri" w:eastAsia="Calibri" w:hAnsi="Calibri" w:cs="Calibri"/>
          <w:color w:val="002060"/>
        </w:rPr>
        <w:t xml:space="preserve">The Children’s Trust Fund (“CTF”) is Missouri’s foundation for child abuse </w:t>
      </w:r>
      <w:r w:rsidR="49172349" w:rsidRPr="5DC9DC40">
        <w:rPr>
          <w:rFonts w:ascii="Calibri" w:eastAsia="Calibri" w:hAnsi="Calibri" w:cs="Calibri"/>
          <w:color w:val="002060"/>
        </w:rPr>
        <w:t xml:space="preserve">and neglect </w:t>
      </w:r>
      <w:r w:rsidRPr="5DC9DC40">
        <w:rPr>
          <w:rFonts w:ascii="Calibri" w:eastAsia="Calibri" w:hAnsi="Calibri" w:cs="Calibri"/>
          <w:color w:val="002060"/>
        </w:rPr>
        <w:t xml:space="preserve">prevention. CTF was </w:t>
      </w:r>
      <w:r w:rsidR="5EDC9B61" w:rsidRPr="5DC9DC40">
        <w:rPr>
          <w:rFonts w:ascii="Calibri" w:eastAsia="Calibri" w:hAnsi="Calibri" w:cs="Calibri"/>
          <w:color w:val="002060"/>
        </w:rPr>
        <w:t xml:space="preserve">established in 1983 as a 501(c)3 nonprofit organization </w:t>
      </w:r>
      <w:r w:rsidRPr="5DC9DC40">
        <w:rPr>
          <w:rFonts w:ascii="Calibri" w:eastAsia="Calibri" w:hAnsi="Calibri" w:cs="Calibri"/>
          <w:color w:val="002060"/>
        </w:rPr>
        <w:t>by the Missouri General Assembly</w:t>
      </w:r>
      <w:r w:rsidR="36827DE7" w:rsidRPr="5DC9DC40">
        <w:rPr>
          <w:rFonts w:ascii="Calibri" w:eastAsia="Calibri" w:hAnsi="Calibri" w:cs="Calibri"/>
          <w:color w:val="002060"/>
        </w:rPr>
        <w:t xml:space="preserve">.  We are </w:t>
      </w:r>
      <w:r w:rsidR="585975E8" w:rsidRPr="5DC9DC40">
        <w:rPr>
          <w:rFonts w:ascii="Calibri" w:eastAsia="Calibri" w:hAnsi="Calibri" w:cs="Calibri"/>
          <w:color w:val="002060"/>
        </w:rPr>
        <w:t>l</w:t>
      </w:r>
      <w:r w:rsidRPr="5DC9DC40">
        <w:rPr>
          <w:rFonts w:ascii="Calibri" w:eastAsia="Calibri" w:hAnsi="Calibri" w:cs="Calibri"/>
          <w:color w:val="002060"/>
        </w:rPr>
        <w:t>ocated within the Missouri Office of Administration</w:t>
      </w:r>
      <w:r w:rsidR="15D927F4" w:rsidRPr="5DC9DC40">
        <w:rPr>
          <w:rFonts w:ascii="Calibri" w:eastAsia="Calibri" w:hAnsi="Calibri" w:cs="Calibri"/>
          <w:color w:val="002060"/>
        </w:rPr>
        <w:t xml:space="preserve"> and </w:t>
      </w:r>
      <w:r w:rsidRPr="5DC9DC40">
        <w:rPr>
          <w:rFonts w:ascii="Calibri" w:eastAsia="Calibri" w:hAnsi="Calibri" w:cs="Calibri"/>
          <w:color w:val="002060"/>
        </w:rPr>
        <w:t>governed by an independent Board of Directors.</w:t>
      </w:r>
    </w:p>
    <w:p w14:paraId="15A0D562" w14:textId="77777777" w:rsidR="00442298" w:rsidRDefault="00442298" w:rsidP="77C9B5B9">
      <w:pPr>
        <w:spacing w:after="0" w:line="240" w:lineRule="auto"/>
        <w:rPr>
          <w:rFonts w:ascii="Calibri" w:eastAsia="Calibri" w:hAnsi="Calibri" w:cs="Calibri"/>
          <w:color w:val="002060"/>
        </w:rPr>
      </w:pPr>
    </w:p>
    <w:p w14:paraId="122473C2" w14:textId="45F2CBF8" w:rsidR="00A47F55" w:rsidRPr="00A47F55" w:rsidRDefault="00A47F55" w:rsidP="77C9B5B9">
      <w:pPr>
        <w:spacing w:after="0" w:line="240" w:lineRule="auto"/>
        <w:rPr>
          <w:rFonts w:ascii="Calibri" w:eastAsia="Calibri" w:hAnsi="Calibri" w:cs="Calibri"/>
          <w:b/>
          <w:bCs/>
          <w:color w:val="002060"/>
        </w:rPr>
      </w:pPr>
      <w:r w:rsidRPr="77C9B5B9">
        <w:rPr>
          <w:rFonts w:ascii="Calibri" w:eastAsia="Calibri" w:hAnsi="Calibri" w:cs="Calibri"/>
          <w:b/>
          <w:bCs/>
          <w:color w:val="002060"/>
        </w:rPr>
        <w:t xml:space="preserve">SCOPE OF WORK </w:t>
      </w:r>
    </w:p>
    <w:p w14:paraId="08CD96A6" w14:textId="0896954C" w:rsidR="002B2305" w:rsidRDefault="2AE9A03D" w:rsidP="77C9B5B9">
      <w:pPr>
        <w:spacing w:after="0" w:line="240" w:lineRule="auto"/>
        <w:rPr>
          <w:rFonts w:ascii="Calibri" w:eastAsia="Calibri" w:hAnsi="Calibri" w:cs="Calibri"/>
          <w:color w:val="002060"/>
        </w:rPr>
      </w:pPr>
      <w:r w:rsidRPr="5DC9DC40">
        <w:rPr>
          <w:rFonts w:ascii="Calibri" w:eastAsia="Calibri" w:hAnsi="Calibri" w:cs="Calibri"/>
          <w:color w:val="002060"/>
        </w:rPr>
        <w:t xml:space="preserve">To </w:t>
      </w:r>
      <w:r w:rsidR="58D6BAC6" w:rsidRPr="5DC9DC40">
        <w:rPr>
          <w:rFonts w:ascii="Calibri" w:eastAsia="Calibri" w:hAnsi="Calibri" w:cs="Calibri"/>
          <w:color w:val="002060"/>
        </w:rPr>
        <w:t>reduce barriers to high-quality</w:t>
      </w:r>
      <w:r w:rsidR="22D750D9" w:rsidRPr="5DC9DC40">
        <w:rPr>
          <w:rFonts w:ascii="Calibri" w:eastAsia="Calibri" w:hAnsi="Calibri" w:cs="Calibri"/>
          <w:color w:val="002060"/>
        </w:rPr>
        <w:t xml:space="preserve"> </w:t>
      </w:r>
      <w:r w:rsidRPr="5DC9DC40">
        <w:rPr>
          <w:rFonts w:ascii="Calibri" w:eastAsia="Calibri" w:hAnsi="Calibri" w:cs="Calibri"/>
          <w:color w:val="002060"/>
        </w:rPr>
        <w:t>childcare</w:t>
      </w:r>
      <w:r w:rsidR="6A2110CB" w:rsidRPr="5DC9DC40">
        <w:rPr>
          <w:rFonts w:ascii="Calibri" w:eastAsia="Calibri" w:hAnsi="Calibri" w:cs="Calibri"/>
          <w:color w:val="002060"/>
        </w:rPr>
        <w:t xml:space="preserve">, </w:t>
      </w:r>
      <w:r w:rsidR="4A474D23" w:rsidRPr="5DC9DC40">
        <w:rPr>
          <w:rFonts w:ascii="Calibri" w:eastAsia="Calibri" w:hAnsi="Calibri" w:cs="Calibri"/>
          <w:color w:val="002060"/>
        </w:rPr>
        <w:t xml:space="preserve">the </w:t>
      </w:r>
      <w:r w:rsidR="2B597B8C" w:rsidRPr="5DC9DC40">
        <w:rPr>
          <w:rFonts w:ascii="Calibri" w:eastAsia="Calibri" w:hAnsi="Calibri" w:cs="Calibri"/>
          <w:color w:val="002060"/>
        </w:rPr>
        <w:t xml:space="preserve">State of </w:t>
      </w:r>
      <w:r w:rsidR="4A474D23" w:rsidRPr="5DC9DC40">
        <w:rPr>
          <w:rFonts w:ascii="Calibri" w:eastAsia="Calibri" w:hAnsi="Calibri" w:cs="Calibri"/>
          <w:color w:val="002060"/>
        </w:rPr>
        <w:t xml:space="preserve">Missouri </w:t>
      </w:r>
      <w:r w:rsidR="18F02823" w:rsidRPr="5DC9DC40">
        <w:rPr>
          <w:rFonts w:ascii="Calibri" w:eastAsia="Calibri" w:hAnsi="Calibri" w:cs="Calibri"/>
          <w:color w:val="002060"/>
        </w:rPr>
        <w:t>ha</w:t>
      </w:r>
      <w:r w:rsidR="2A05E190" w:rsidRPr="5DC9DC40">
        <w:rPr>
          <w:rFonts w:ascii="Calibri" w:eastAsia="Calibri" w:hAnsi="Calibri" w:cs="Calibri"/>
          <w:color w:val="002060"/>
        </w:rPr>
        <w:t xml:space="preserve">s </w:t>
      </w:r>
      <w:r w:rsidR="18F02823" w:rsidRPr="5DC9DC40">
        <w:rPr>
          <w:rFonts w:ascii="Calibri" w:eastAsia="Calibri" w:hAnsi="Calibri" w:cs="Calibri"/>
          <w:color w:val="002060"/>
        </w:rPr>
        <w:t>a</w:t>
      </w:r>
      <w:r w:rsidR="5196DA10" w:rsidRPr="5DC9DC40">
        <w:rPr>
          <w:rFonts w:ascii="Calibri" w:eastAsia="Calibri" w:hAnsi="Calibri" w:cs="Calibri"/>
          <w:color w:val="002060"/>
        </w:rPr>
        <w:t xml:space="preserve">uthorized </w:t>
      </w:r>
      <w:r w:rsidR="18F02823" w:rsidRPr="5DC9DC40">
        <w:rPr>
          <w:rFonts w:ascii="Calibri" w:eastAsia="Calibri" w:hAnsi="Calibri" w:cs="Calibri"/>
          <w:color w:val="002060"/>
        </w:rPr>
        <w:t>new funding for the implementation</w:t>
      </w:r>
      <w:r w:rsidR="75CA7576" w:rsidRPr="5DC9DC40">
        <w:rPr>
          <w:rFonts w:ascii="Calibri" w:eastAsia="Calibri" w:hAnsi="Calibri" w:cs="Calibri"/>
          <w:color w:val="002060"/>
        </w:rPr>
        <w:t xml:space="preserve"> </w:t>
      </w:r>
      <w:r w:rsidR="18F02823" w:rsidRPr="5DC9DC40">
        <w:rPr>
          <w:rFonts w:ascii="Calibri" w:eastAsia="Calibri" w:hAnsi="Calibri" w:cs="Calibri"/>
          <w:color w:val="002060"/>
        </w:rPr>
        <w:t>of</w:t>
      </w:r>
      <w:r w:rsidR="00DA45E4" w:rsidRPr="5DC9DC40">
        <w:rPr>
          <w:rFonts w:ascii="Calibri" w:eastAsia="Calibri" w:hAnsi="Calibri" w:cs="Calibri"/>
          <w:color w:val="002060"/>
        </w:rPr>
        <w:t xml:space="preserve"> a </w:t>
      </w:r>
      <w:r w:rsidR="005B53A3" w:rsidRPr="5DC9DC40">
        <w:rPr>
          <w:rFonts w:ascii="Calibri" w:eastAsia="Calibri" w:hAnsi="Calibri" w:cs="Calibri"/>
          <w:color w:val="002060"/>
        </w:rPr>
        <w:t>childcare</w:t>
      </w:r>
      <w:r w:rsidR="00DA45E4" w:rsidRPr="5DC9DC40">
        <w:rPr>
          <w:rFonts w:ascii="Calibri" w:eastAsia="Calibri" w:hAnsi="Calibri" w:cs="Calibri"/>
          <w:color w:val="002060"/>
        </w:rPr>
        <w:t xml:space="preserve"> cost</w:t>
      </w:r>
      <w:r w:rsidR="0B0D9908" w:rsidRPr="5DC9DC40">
        <w:rPr>
          <w:rFonts w:ascii="Calibri" w:eastAsia="Calibri" w:hAnsi="Calibri" w:cs="Calibri"/>
          <w:color w:val="002060"/>
        </w:rPr>
        <w:t>-</w:t>
      </w:r>
      <w:r w:rsidR="00DA45E4" w:rsidRPr="5DC9DC40">
        <w:rPr>
          <w:rFonts w:ascii="Calibri" w:eastAsia="Calibri" w:hAnsi="Calibri" w:cs="Calibri"/>
          <w:color w:val="002060"/>
        </w:rPr>
        <w:t>sharing program</w:t>
      </w:r>
      <w:r w:rsidR="1ED4621A" w:rsidRPr="5DC9DC40">
        <w:rPr>
          <w:rFonts w:ascii="Calibri" w:eastAsia="Calibri" w:hAnsi="Calibri" w:cs="Calibri"/>
          <w:color w:val="002060"/>
        </w:rPr>
        <w:t xml:space="preserve"> </w:t>
      </w:r>
      <w:r w:rsidR="791C8BCA" w:rsidRPr="5DC9DC40">
        <w:rPr>
          <w:rFonts w:ascii="Calibri" w:eastAsia="Calibri" w:hAnsi="Calibri" w:cs="Calibri"/>
          <w:color w:val="002060"/>
        </w:rPr>
        <w:t xml:space="preserve">to lower out-of-pocket costs for </w:t>
      </w:r>
      <w:r w:rsidR="00A742E3">
        <w:rPr>
          <w:rFonts w:ascii="Calibri" w:eastAsia="Calibri" w:hAnsi="Calibri" w:cs="Calibri"/>
          <w:color w:val="002060"/>
        </w:rPr>
        <w:t>eligible families</w:t>
      </w:r>
      <w:r w:rsidR="2A62D5FF" w:rsidRPr="5DC9DC40">
        <w:rPr>
          <w:rFonts w:ascii="Calibri" w:eastAsia="Calibri" w:hAnsi="Calibri" w:cs="Calibri"/>
          <w:color w:val="002060"/>
        </w:rPr>
        <w:t>.</w:t>
      </w:r>
      <w:r w:rsidR="008E5AF1">
        <w:rPr>
          <w:rFonts w:ascii="Calibri" w:eastAsia="Calibri" w:hAnsi="Calibri" w:cs="Calibri"/>
          <w:color w:val="002060"/>
        </w:rPr>
        <w:t xml:space="preserve">  Families with household incomes</w:t>
      </w:r>
      <w:r w:rsidR="006C5A96">
        <w:rPr>
          <w:rFonts w:ascii="Calibri" w:eastAsia="Calibri" w:hAnsi="Calibri" w:cs="Calibri"/>
          <w:color w:val="002060"/>
        </w:rPr>
        <w:t xml:space="preserve"> at or under the amount provided in section 166.700 RSMO </w:t>
      </w:r>
      <w:r w:rsidR="002B6E4E">
        <w:rPr>
          <w:rFonts w:ascii="Calibri" w:eastAsia="Calibri" w:hAnsi="Calibri" w:cs="Calibri"/>
          <w:color w:val="002060"/>
        </w:rPr>
        <w:t>that</w:t>
      </w:r>
      <w:r w:rsidR="006C5A96">
        <w:rPr>
          <w:rFonts w:ascii="Calibri" w:eastAsia="Calibri" w:hAnsi="Calibri" w:cs="Calibri"/>
          <w:color w:val="002060"/>
        </w:rPr>
        <w:t xml:space="preserve"> do not otherwise have access</w:t>
      </w:r>
      <w:r w:rsidR="000D3BA2">
        <w:rPr>
          <w:rFonts w:ascii="Calibri" w:eastAsia="Calibri" w:hAnsi="Calibri" w:cs="Calibri"/>
          <w:color w:val="002060"/>
        </w:rPr>
        <w:t xml:space="preserve"> to subsidized childcare through the state will be eligible to receive cost-sharing benefits</w:t>
      </w:r>
      <w:r w:rsidR="003D5775">
        <w:rPr>
          <w:rFonts w:ascii="Calibri" w:eastAsia="Calibri" w:hAnsi="Calibri" w:cs="Calibri"/>
          <w:color w:val="002060"/>
        </w:rPr>
        <w:t xml:space="preserve"> through this new program</w:t>
      </w:r>
      <w:r w:rsidR="000D3BA2">
        <w:rPr>
          <w:rFonts w:ascii="Calibri" w:eastAsia="Calibri" w:hAnsi="Calibri" w:cs="Calibri"/>
          <w:color w:val="002060"/>
        </w:rPr>
        <w:t>.</w:t>
      </w:r>
      <w:r w:rsidR="653A3AA5" w:rsidRPr="5DC9DC40">
        <w:rPr>
          <w:rFonts w:ascii="Calibri" w:eastAsia="Calibri" w:hAnsi="Calibri" w:cs="Calibri"/>
          <w:color w:val="002060"/>
        </w:rPr>
        <w:t xml:space="preserve"> </w:t>
      </w:r>
      <w:r w:rsidR="00DA45E4" w:rsidRPr="5DC9DC40">
        <w:rPr>
          <w:rFonts w:ascii="Calibri" w:eastAsia="Calibri" w:hAnsi="Calibri" w:cs="Calibri"/>
          <w:color w:val="002060"/>
        </w:rPr>
        <w:t xml:space="preserve"> </w:t>
      </w:r>
      <w:r w:rsidR="004F09AF" w:rsidRPr="5DC9DC40">
        <w:rPr>
          <w:rFonts w:ascii="Calibri" w:eastAsia="Calibri" w:hAnsi="Calibri" w:cs="Calibri"/>
          <w:color w:val="002060"/>
        </w:rPr>
        <w:t>Priority eligibility to receive cost-sharing benefits will be designated for families</w:t>
      </w:r>
      <w:r w:rsidR="004F09AF">
        <w:rPr>
          <w:rFonts w:ascii="Calibri" w:eastAsia="Calibri" w:hAnsi="Calibri" w:cs="Calibri"/>
          <w:color w:val="002060"/>
        </w:rPr>
        <w:t xml:space="preserve"> with the lowest household incomes</w:t>
      </w:r>
      <w:r w:rsidR="004F09AF" w:rsidRPr="5DC9DC40">
        <w:rPr>
          <w:rFonts w:ascii="Calibri" w:eastAsia="Calibri" w:hAnsi="Calibri" w:cs="Calibri"/>
          <w:color w:val="002060"/>
        </w:rPr>
        <w:t xml:space="preserve">, </w:t>
      </w:r>
      <w:r w:rsidR="004F09AF">
        <w:rPr>
          <w:rFonts w:ascii="Calibri" w:eastAsia="Calibri" w:hAnsi="Calibri" w:cs="Calibri"/>
          <w:color w:val="002060"/>
        </w:rPr>
        <w:t>areas of the state that qualify as</w:t>
      </w:r>
      <w:r w:rsidR="004F09AF" w:rsidRPr="5DC9DC40">
        <w:rPr>
          <w:rFonts w:ascii="Calibri" w:eastAsia="Calibri" w:hAnsi="Calibri" w:cs="Calibri"/>
          <w:color w:val="002060"/>
        </w:rPr>
        <w:t xml:space="preserve"> childcare deserts</w:t>
      </w:r>
      <w:r w:rsidR="004F09AF">
        <w:rPr>
          <w:rFonts w:ascii="Calibri" w:eastAsia="Calibri" w:hAnsi="Calibri" w:cs="Calibri"/>
          <w:color w:val="002060"/>
        </w:rPr>
        <w:t>, and infant</w:t>
      </w:r>
      <w:r w:rsidR="00EB17F2">
        <w:rPr>
          <w:rFonts w:ascii="Calibri" w:eastAsia="Calibri" w:hAnsi="Calibri" w:cs="Calibri"/>
          <w:color w:val="002060"/>
        </w:rPr>
        <w:t xml:space="preserve"> and </w:t>
      </w:r>
      <w:r w:rsidR="004F09AF">
        <w:rPr>
          <w:rFonts w:ascii="Calibri" w:eastAsia="Calibri" w:hAnsi="Calibri" w:cs="Calibri"/>
          <w:color w:val="002060"/>
        </w:rPr>
        <w:t>toddler care.</w:t>
      </w:r>
      <w:r w:rsidR="007D6A2C">
        <w:rPr>
          <w:rFonts w:ascii="Calibri" w:eastAsia="Calibri" w:hAnsi="Calibri" w:cs="Calibri"/>
          <w:color w:val="002060"/>
        </w:rPr>
        <w:t xml:space="preserve">  </w:t>
      </w:r>
      <w:r w:rsidR="00AA2254">
        <w:rPr>
          <w:rFonts w:ascii="Calibri" w:eastAsia="Calibri" w:hAnsi="Calibri" w:cs="Calibri"/>
          <w:color w:val="002060"/>
        </w:rPr>
        <w:t xml:space="preserve">A state-level entity designated through this </w:t>
      </w:r>
      <w:r w:rsidR="005C5494">
        <w:rPr>
          <w:rFonts w:ascii="Calibri" w:eastAsia="Calibri" w:hAnsi="Calibri" w:cs="Calibri"/>
          <w:color w:val="002060"/>
        </w:rPr>
        <w:t>bid process</w:t>
      </w:r>
      <w:r w:rsidR="09628DE4" w:rsidRPr="5DC9DC40">
        <w:rPr>
          <w:rFonts w:ascii="Calibri" w:eastAsia="Calibri" w:hAnsi="Calibri" w:cs="Calibri"/>
          <w:color w:val="002060"/>
        </w:rPr>
        <w:t xml:space="preserve"> </w:t>
      </w:r>
      <w:r w:rsidR="0654A5B0" w:rsidRPr="5DC9DC40">
        <w:rPr>
          <w:rFonts w:ascii="Calibri" w:eastAsia="Calibri" w:hAnsi="Calibri" w:cs="Calibri"/>
          <w:color w:val="002060"/>
        </w:rPr>
        <w:t xml:space="preserve">will </w:t>
      </w:r>
      <w:r w:rsidR="4F79751C" w:rsidRPr="5DC9DC40">
        <w:rPr>
          <w:rFonts w:ascii="Calibri" w:eastAsia="Calibri" w:hAnsi="Calibri" w:cs="Calibri"/>
          <w:color w:val="002060"/>
        </w:rPr>
        <w:t xml:space="preserve">distribute </w:t>
      </w:r>
      <w:r w:rsidR="01079547" w:rsidRPr="5DC9DC40">
        <w:rPr>
          <w:rFonts w:ascii="Calibri" w:eastAsia="Calibri" w:hAnsi="Calibri" w:cs="Calibri"/>
          <w:color w:val="002060"/>
        </w:rPr>
        <w:t xml:space="preserve">state </w:t>
      </w:r>
      <w:r w:rsidR="4F79751C" w:rsidRPr="5DC9DC40">
        <w:rPr>
          <w:rFonts w:ascii="Calibri" w:eastAsia="Calibri" w:hAnsi="Calibri" w:cs="Calibri"/>
          <w:color w:val="002060"/>
        </w:rPr>
        <w:t>funding</w:t>
      </w:r>
      <w:r w:rsidR="7C5A320B" w:rsidRPr="5DC9DC40">
        <w:rPr>
          <w:rFonts w:ascii="Calibri" w:eastAsia="Calibri" w:hAnsi="Calibri" w:cs="Calibri"/>
          <w:color w:val="002060"/>
        </w:rPr>
        <w:t xml:space="preserve"> to </w:t>
      </w:r>
      <w:r w:rsidR="002B6E4E">
        <w:rPr>
          <w:rFonts w:ascii="Calibri" w:eastAsia="Calibri" w:hAnsi="Calibri" w:cs="Calibri"/>
          <w:color w:val="002060"/>
        </w:rPr>
        <w:t xml:space="preserve">community-based organizations serving as </w:t>
      </w:r>
      <w:r w:rsidR="00D94AB5">
        <w:rPr>
          <w:rFonts w:ascii="Calibri" w:eastAsia="Calibri" w:hAnsi="Calibri" w:cs="Calibri"/>
          <w:color w:val="002060"/>
        </w:rPr>
        <w:t xml:space="preserve">childcare </w:t>
      </w:r>
      <w:r w:rsidR="7C5A320B" w:rsidRPr="5DC9DC40">
        <w:rPr>
          <w:rFonts w:ascii="Calibri" w:eastAsia="Calibri" w:hAnsi="Calibri" w:cs="Calibri"/>
          <w:color w:val="002060"/>
        </w:rPr>
        <w:t>exchange</w:t>
      </w:r>
      <w:r w:rsidR="3F3740EF" w:rsidRPr="5DC9DC40">
        <w:rPr>
          <w:rFonts w:ascii="Calibri" w:eastAsia="Calibri" w:hAnsi="Calibri" w:cs="Calibri"/>
          <w:color w:val="002060"/>
        </w:rPr>
        <w:t xml:space="preserve"> hubs</w:t>
      </w:r>
      <w:r w:rsidR="00C33F13">
        <w:rPr>
          <w:rFonts w:ascii="Calibri" w:eastAsia="Calibri" w:hAnsi="Calibri" w:cs="Calibri"/>
          <w:color w:val="002060"/>
        </w:rPr>
        <w:t xml:space="preserve"> and </w:t>
      </w:r>
      <w:r w:rsidR="00C33F13" w:rsidRPr="5DC9DC40">
        <w:rPr>
          <w:rFonts w:ascii="Calibri" w:eastAsia="Calibri" w:hAnsi="Calibri" w:cs="Calibri"/>
          <w:color w:val="002060"/>
        </w:rPr>
        <w:t>provide hubs with planning and operational support</w:t>
      </w:r>
      <w:r w:rsidR="00D94AB5">
        <w:rPr>
          <w:rFonts w:ascii="Calibri" w:eastAsia="Calibri" w:hAnsi="Calibri" w:cs="Calibri"/>
          <w:color w:val="002060"/>
        </w:rPr>
        <w:t>.</w:t>
      </w:r>
      <w:r w:rsidR="00FD6389">
        <w:rPr>
          <w:rFonts w:ascii="Calibri" w:eastAsia="Calibri" w:hAnsi="Calibri" w:cs="Calibri"/>
          <w:color w:val="002060"/>
        </w:rPr>
        <w:t xml:space="preserve">  </w:t>
      </w:r>
      <w:r w:rsidR="007D6A2C">
        <w:rPr>
          <w:rFonts w:ascii="Calibri" w:eastAsia="Calibri" w:hAnsi="Calibri" w:cs="Calibri"/>
          <w:color w:val="002060"/>
        </w:rPr>
        <w:t>C</w:t>
      </w:r>
      <w:r w:rsidR="00FD6389">
        <w:rPr>
          <w:rFonts w:ascii="Calibri" w:eastAsia="Calibri" w:hAnsi="Calibri" w:cs="Calibri"/>
          <w:color w:val="002060"/>
        </w:rPr>
        <w:t xml:space="preserve">hildcare exchange hubs will leverage </w:t>
      </w:r>
      <w:r w:rsidR="00DE2BF0">
        <w:rPr>
          <w:rFonts w:ascii="Calibri" w:eastAsia="Calibri" w:hAnsi="Calibri" w:cs="Calibri"/>
          <w:color w:val="002060"/>
        </w:rPr>
        <w:t>state funds</w:t>
      </w:r>
      <w:r w:rsidR="00FD6389">
        <w:rPr>
          <w:rFonts w:ascii="Calibri" w:eastAsia="Calibri" w:hAnsi="Calibri" w:cs="Calibri"/>
          <w:color w:val="002060"/>
        </w:rPr>
        <w:t xml:space="preserve"> to broker </w:t>
      </w:r>
      <w:r w:rsidR="00E937B8">
        <w:rPr>
          <w:rFonts w:ascii="Calibri" w:eastAsia="Calibri" w:hAnsi="Calibri" w:cs="Calibri"/>
          <w:color w:val="002060"/>
        </w:rPr>
        <w:t xml:space="preserve">a cost-sharing agreement </w:t>
      </w:r>
      <w:r w:rsidR="003326C5">
        <w:rPr>
          <w:rFonts w:ascii="Calibri" w:eastAsia="Calibri" w:hAnsi="Calibri" w:cs="Calibri"/>
          <w:color w:val="002060"/>
        </w:rPr>
        <w:t>with</w:t>
      </w:r>
      <w:r w:rsidR="00E937B8">
        <w:rPr>
          <w:rFonts w:ascii="Calibri" w:eastAsia="Calibri" w:hAnsi="Calibri" w:cs="Calibri"/>
          <w:color w:val="002060"/>
        </w:rPr>
        <w:t xml:space="preserve"> local</w:t>
      </w:r>
      <w:r w:rsidR="03102886" w:rsidRPr="5DC9DC40">
        <w:rPr>
          <w:rFonts w:ascii="Calibri" w:eastAsia="Calibri" w:hAnsi="Calibri" w:cs="Calibri"/>
          <w:color w:val="002060"/>
        </w:rPr>
        <w:t xml:space="preserve"> </w:t>
      </w:r>
      <w:r w:rsidR="1415E24C" w:rsidRPr="5DC9DC40">
        <w:rPr>
          <w:rFonts w:ascii="Calibri" w:eastAsia="Calibri" w:hAnsi="Calibri" w:cs="Calibri"/>
          <w:color w:val="002060"/>
        </w:rPr>
        <w:t>employers/businesses</w:t>
      </w:r>
      <w:r w:rsidR="00433F37">
        <w:rPr>
          <w:rFonts w:ascii="Calibri" w:eastAsia="Calibri" w:hAnsi="Calibri" w:cs="Calibri"/>
          <w:color w:val="002060"/>
        </w:rPr>
        <w:t xml:space="preserve">, </w:t>
      </w:r>
      <w:r w:rsidR="00A6287C">
        <w:rPr>
          <w:rFonts w:ascii="Calibri" w:eastAsia="Calibri" w:hAnsi="Calibri" w:cs="Calibri"/>
          <w:color w:val="002060"/>
        </w:rPr>
        <w:t>thereby splitting the cost between</w:t>
      </w:r>
      <w:r w:rsidR="00433F37">
        <w:rPr>
          <w:rFonts w:ascii="Calibri" w:eastAsia="Calibri" w:hAnsi="Calibri" w:cs="Calibri"/>
          <w:color w:val="002060"/>
        </w:rPr>
        <w:t xml:space="preserve"> the state, </w:t>
      </w:r>
      <w:r w:rsidR="002C3ED6">
        <w:rPr>
          <w:rFonts w:ascii="Calibri" w:eastAsia="Calibri" w:hAnsi="Calibri" w:cs="Calibri"/>
          <w:color w:val="002060"/>
        </w:rPr>
        <w:t>community businesses, and childcare consumers</w:t>
      </w:r>
      <w:r w:rsidR="00A61ADE">
        <w:rPr>
          <w:rFonts w:ascii="Calibri" w:eastAsia="Calibri" w:hAnsi="Calibri" w:cs="Calibri"/>
          <w:color w:val="002060"/>
        </w:rPr>
        <w:t>.</w:t>
      </w:r>
    </w:p>
    <w:p w14:paraId="68D8122A" w14:textId="388354BB" w:rsidR="00111CD7" w:rsidRDefault="00111CD7" w:rsidP="77C9B5B9">
      <w:pPr>
        <w:spacing w:after="0" w:line="240" w:lineRule="auto"/>
        <w:rPr>
          <w:rFonts w:ascii="Calibri" w:eastAsia="Calibri" w:hAnsi="Calibri" w:cs="Calibri"/>
          <w:color w:val="002060"/>
        </w:rPr>
      </w:pPr>
    </w:p>
    <w:p w14:paraId="095B4ED2" w14:textId="0C96F876" w:rsidR="00F224C4" w:rsidRDefault="000D1714" w:rsidP="00F224C4">
      <w:pPr>
        <w:spacing w:after="0" w:line="240" w:lineRule="auto"/>
        <w:rPr>
          <w:rFonts w:ascii="Calibri" w:eastAsia="Calibri" w:hAnsi="Calibri" w:cs="Calibri"/>
          <w:color w:val="002060"/>
        </w:rPr>
      </w:pPr>
      <w:r w:rsidRPr="5DC9DC40">
        <w:rPr>
          <w:rFonts w:ascii="Calibri" w:eastAsia="Calibri" w:hAnsi="Calibri" w:cs="Calibri"/>
          <w:color w:val="002060"/>
        </w:rPr>
        <w:t xml:space="preserve">CTF seeks </w:t>
      </w:r>
      <w:r w:rsidR="00D9708D" w:rsidRPr="5DC9DC40">
        <w:rPr>
          <w:rFonts w:ascii="Calibri" w:eastAsia="Calibri" w:hAnsi="Calibri" w:cs="Calibri"/>
          <w:color w:val="002060"/>
        </w:rPr>
        <w:t>a</w:t>
      </w:r>
      <w:r w:rsidR="003D134D" w:rsidRPr="5DC9DC40">
        <w:rPr>
          <w:rFonts w:ascii="Calibri" w:eastAsia="Calibri" w:hAnsi="Calibri" w:cs="Calibri"/>
          <w:color w:val="002060"/>
        </w:rPr>
        <w:t xml:space="preserve"> nonprofit</w:t>
      </w:r>
      <w:r w:rsidR="00D9708D" w:rsidRPr="5DC9DC40">
        <w:rPr>
          <w:rFonts w:ascii="Calibri" w:eastAsia="Calibri" w:hAnsi="Calibri" w:cs="Calibri"/>
          <w:color w:val="002060"/>
        </w:rPr>
        <w:t xml:space="preserve"> </w:t>
      </w:r>
      <w:r w:rsidRPr="5DC9DC40">
        <w:rPr>
          <w:rFonts w:ascii="Calibri" w:eastAsia="Calibri" w:hAnsi="Calibri" w:cs="Calibri"/>
          <w:color w:val="002060"/>
        </w:rPr>
        <w:t>organization</w:t>
      </w:r>
      <w:r w:rsidR="003D134D" w:rsidRPr="5DC9DC40">
        <w:rPr>
          <w:rFonts w:ascii="Calibri" w:eastAsia="Calibri" w:hAnsi="Calibri" w:cs="Calibri"/>
          <w:color w:val="002060"/>
        </w:rPr>
        <w:t xml:space="preserve">, ideally one with relevant experience in Missouri, </w:t>
      </w:r>
      <w:r w:rsidRPr="5DC9DC40">
        <w:rPr>
          <w:rFonts w:ascii="Calibri" w:eastAsia="Calibri" w:hAnsi="Calibri" w:cs="Calibri"/>
          <w:color w:val="002060"/>
        </w:rPr>
        <w:t>to</w:t>
      </w:r>
      <w:r w:rsidR="0075764F" w:rsidRPr="5DC9DC40">
        <w:rPr>
          <w:rFonts w:ascii="Calibri" w:eastAsia="Calibri" w:hAnsi="Calibri" w:cs="Calibri"/>
          <w:color w:val="002060"/>
        </w:rPr>
        <w:t xml:space="preserve"> </w:t>
      </w:r>
      <w:r w:rsidR="7D777F03" w:rsidRPr="5DC9DC40">
        <w:rPr>
          <w:rFonts w:ascii="Calibri" w:eastAsia="Calibri" w:hAnsi="Calibri" w:cs="Calibri"/>
          <w:color w:val="002060"/>
        </w:rPr>
        <w:t xml:space="preserve">implement </w:t>
      </w:r>
      <w:r w:rsidR="00AD13D3" w:rsidRPr="5DC9DC40">
        <w:rPr>
          <w:rFonts w:ascii="Calibri" w:eastAsia="Calibri" w:hAnsi="Calibri" w:cs="Calibri"/>
          <w:color w:val="002060"/>
        </w:rPr>
        <w:t xml:space="preserve">the </w:t>
      </w:r>
      <w:r w:rsidR="3C3D9FF3" w:rsidRPr="5DC9DC40">
        <w:rPr>
          <w:rFonts w:ascii="Calibri" w:eastAsia="Calibri" w:hAnsi="Calibri" w:cs="Calibri"/>
          <w:color w:val="002060"/>
        </w:rPr>
        <w:t>Missouri Childcare Exchange Program</w:t>
      </w:r>
      <w:r w:rsidR="007737C5" w:rsidRPr="5DC9DC40">
        <w:rPr>
          <w:rFonts w:ascii="Calibri" w:eastAsia="Calibri" w:hAnsi="Calibri" w:cs="Calibri"/>
          <w:color w:val="002060"/>
        </w:rPr>
        <w:t xml:space="preserve"> </w:t>
      </w:r>
      <w:r w:rsidR="002B2305" w:rsidRPr="5DC9DC40">
        <w:rPr>
          <w:rFonts w:ascii="Calibri" w:eastAsia="Calibri" w:hAnsi="Calibri" w:cs="Calibri"/>
          <w:color w:val="002060"/>
        </w:rPr>
        <w:t xml:space="preserve">in accordance with </w:t>
      </w:r>
      <w:r w:rsidR="00F84DCB">
        <w:rPr>
          <w:rFonts w:ascii="Calibri" w:eastAsia="Calibri" w:hAnsi="Calibri" w:cs="Calibri"/>
          <w:color w:val="002060"/>
        </w:rPr>
        <w:t>relevant</w:t>
      </w:r>
      <w:r w:rsidR="002B2305" w:rsidRPr="5DC9DC40">
        <w:rPr>
          <w:rFonts w:ascii="Calibri" w:eastAsia="Calibri" w:hAnsi="Calibri" w:cs="Calibri"/>
          <w:color w:val="002060"/>
        </w:rPr>
        <w:t xml:space="preserve"> provisions </w:t>
      </w:r>
      <w:r w:rsidR="007737C5" w:rsidRPr="5DC9DC40">
        <w:rPr>
          <w:rFonts w:ascii="Calibri" w:eastAsia="Calibri" w:hAnsi="Calibri" w:cs="Calibri"/>
          <w:color w:val="002060"/>
        </w:rPr>
        <w:t xml:space="preserve">of </w:t>
      </w:r>
      <w:hyperlink r:id="rId8" w:history="1">
        <w:r w:rsidR="00804E79" w:rsidRPr="00804E79">
          <w:rPr>
            <w:rStyle w:val="Hyperlink"/>
            <w:rFonts w:ascii="Calibri" w:eastAsia="Calibri" w:hAnsi="Calibri" w:cs="Calibri"/>
          </w:rPr>
          <w:t xml:space="preserve">section 5.170 of </w:t>
        </w:r>
        <w:r w:rsidR="007737C5" w:rsidRPr="00804E79">
          <w:rPr>
            <w:rStyle w:val="Hyperlink"/>
            <w:rFonts w:ascii="Calibri" w:eastAsia="Calibri" w:hAnsi="Calibri" w:cs="Calibri"/>
          </w:rPr>
          <w:t>House B</w:t>
        </w:r>
        <w:r w:rsidR="00A83BDB" w:rsidRPr="00804E79">
          <w:rPr>
            <w:rStyle w:val="Hyperlink"/>
            <w:rFonts w:ascii="Calibri" w:eastAsia="Calibri" w:hAnsi="Calibri" w:cs="Calibri"/>
          </w:rPr>
          <w:t xml:space="preserve">ill </w:t>
        </w:r>
        <w:r w:rsidR="5567AE91" w:rsidRPr="00804E79">
          <w:rPr>
            <w:rStyle w:val="Hyperlink"/>
            <w:rFonts w:ascii="Calibri" w:eastAsia="Calibri" w:hAnsi="Calibri" w:cs="Calibri"/>
          </w:rPr>
          <w:t>5 2025</w:t>
        </w:r>
      </w:hyperlink>
      <w:r w:rsidR="5567AE91" w:rsidRPr="5DC9DC40">
        <w:rPr>
          <w:rFonts w:ascii="Calibri" w:eastAsia="Calibri" w:hAnsi="Calibri" w:cs="Calibri"/>
          <w:color w:val="002060"/>
        </w:rPr>
        <w:t>.</w:t>
      </w:r>
      <w:r w:rsidR="783FD05A" w:rsidRPr="5DC9DC40">
        <w:rPr>
          <w:rFonts w:ascii="Calibri" w:eastAsia="Calibri" w:hAnsi="Calibri" w:cs="Calibri"/>
          <w:color w:val="002060"/>
        </w:rPr>
        <w:t xml:space="preserve">  </w:t>
      </w:r>
      <w:r w:rsidR="00F224C4">
        <w:rPr>
          <w:rFonts w:ascii="Calibri" w:eastAsia="Calibri" w:hAnsi="Calibri" w:cs="Calibri"/>
          <w:color w:val="002060"/>
        </w:rPr>
        <w:t>Additionally, t</w:t>
      </w:r>
      <w:r w:rsidR="00D9708D" w:rsidRPr="5DC9DC40">
        <w:rPr>
          <w:rFonts w:ascii="Calibri" w:eastAsia="Calibri" w:hAnsi="Calibri" w:cs="Calibri"/>
          <w:color w:val="002060"/>
        </w:rPr>
        <w:t xml:space="preserve">he </w:t>
      </w:r>
      <w:r w:rsidR="00160090">
        <w:rPr>
          <w:rFonts w:ascii="Calibri" w:eastAsia="Calibri" w:hAnsi="Calibri" w:cs="Calibri"/>
          <w:color w:val="002060"/>
        </w:rPr>
        <w:t>awarded contractor</w:t>
      </w:r>
      <w:r w:rsidR="00D9708D" w:rsidRPr="5DC9DC40">
        <w:rPr>
          <w:rFonts w:ascii="Calibri" w:eastAsia="Calibri" w:hAnsi="Calibri" w:cs="Calibri"/>
          <w:color w:val="002060"/>
        </w:rPr>
        <w:t xml:space="preserve"> </w:t>
      </w:r>
      <w:r w:rsidR="00F224C4">
        <w:rPr>
          <w:rFonts w:ascii="Calibri" w:eastAsia="Calibri" w:hAnsi="Calibri" w:cs="Calibri"/>
          <w:color w:val="002060"/>
        </w:rPr>
        <w:t>must agree to the following participation requirements:</w:t>
      </w:r>
    </w:p>
    <w:p w14:paraId="098AEE3E" w14:textId="0802BAFB" w:rsidR="341A315E" w:rsidRPr="00F224C4" w:rsidRDefault="00F224C4" w:rsidP="00F224C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>W</w:t>
      </w:r>
      <w:r w:rsidRPr="5DC9DC40">
        <w:rPr>
          <w:rFonts w:ascii="Calibri" w:eastAsia="Calibri" w:hAnsi="Calibri" w:cs="Calibri"/>
          <w:color w:val="002060"/>
        </w:rPr>
        <w:t>ork closely with CTF to implement the program</w:t>
      </w:r>
      <w:r>
        <w:rPr>
          <w:rFonts w:ascii="Calibri" w:eastAsia="Calibri" w:hAnsi="Calibri" w:cs="Calibri"/>
          <w:color w:val="002060"/>
        </w:rPr>
        <w:t xml:space="preserve"> and </w:t>
      </w:r>
      <w:r w:rsidR="00F85692">
        <w:rPr>
          <w:rFonts w:ascii="Calibri" w:eastAsia="Calibri" w:hAnsi="Calibri" w:cs="Calibri"/>
          <w:color w:val="002060"/>
        </w:rPr>
        <w:t>p</w:t>
      </w:r>
      <w:r w:rsidR="341A315E" w:rsidRPr="00F224C4">
        <w:rPr>
          <w:rFonts w:ascii="Calibri" w:eastAsia="Calibri" w:hAnsi="Calibri" w:cs="Calibri"/>
          <w:color w:val="002060"/>
        </w:rPr>
        <w:t>articipate in</w:t>
      </w:r>
      <w:r w:rsidR="248FD36D" w:rsidRPr="00F224C4">
        <w:rPr>
          <w:rFonts w:ascii="Calibri" w:eastAsia="Calibri" w:hAnsi="Calibri" w:cs="Calibri"/>
          <w:color w:val="002060"/>
        </w:rPr>
        <w:t xml:space="preserve"> bi-monthly check-ins</w:t>
      </w:r>
      <w:r w:rsidR="55284C30" w:rsidRPr="00F224C4">
        <w:rPr>
          <w:rFonts w:ascii="Calibri" w:eastAsia="Calibri" w:hAnsi="Calibri" w:cs="Calibri"/>
          <w:color w:val="002060"/>
        </w:rPr>
        <w:t xml:space="preserve"> with </w:t>
      </w:r>
      <w:proofErr w:type="gramStart"/>
      <w:r w:rsidR="55284C30" w:rsidRPr="00F224C4">
        <w:rPr>
          <w:rFonts w:ascii="Calibri" w:eastAsia="Calibri" w:hAnsi="Calibri" w:cs="Calibri"/>
          <w:color w:val="002060"/>
        </w:rPr>
        <w:t>CTF;</w:t>
      </w:r>
      <w:proofErr w:type="gramEnd"/>
    </w:p>
    <w:p w14:paraId="4AB64921" w14:textId="01238FC2" w:rsidR="00696932" w:rsidRDefault="5366E235" w:rsidP="5DC9DC4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2060"/>
        </w:rPr>
      </w:pPr>
      <w:r w:rsidRPr="5DC9DC40">
        <w:rPr>
          <w:rFonts w:ascii="Calibri" w:eastAsia="Calibri" w:hAnsi="Calibri" w:cs="Calibri"/>
          <w:color w:val="002060"/>
        </w:rPr>
        <w:t>P</w:t>
      </w:r>
      <w:r w:rsidR="00696932" w:rsidRPr="5DC9DC40">
        <w:rPr>
          <w:rFonts w:ascii="Calibri" w:eastAsia="Calibri" w:hAnsi="Calibri" w:cs="Calibri"/>
          <w:color w:val="002060"/>
        </w:rPr>
        <w:t>rovide CTF with an updated budget</w:t>
      </w:r>
      <w:r w:rsidR="3869C76B" w:rsidRPr="5DC9DC40">
        <w:rPr>
          <w:rFonts w:ascii="Calibri" w:eastAsia="Calibri" w:hAnsi="Calibri" w:cs="Calibri"/>
          <w:color w:val="002060"/>
        </w:rPr>
        <w:t xml:space="preserve"> within three months of the contract start </w:t>
      </w:r>
      <w:proofErr w:type="gramStart"/>
      <w:r w:rsidR="3869C76B" w:rsidRPr="5DC9DC40">
        <w:rPr>
          <w:rFonts w:ascii="Calibri" w:eastAsia="Calibri" w:hAnsi="Calibri" w:cs="Calibri"/>
          <w:color w:val="002060"/>
        </w:rPr>
        <w:t>date;</w:t>
      </w:r>
      <w:proofErr w:type="gramEnd"/>
    </w:p>
    <w:p w14:paraId="3BD0FA58" w14:textId="09EB8710" w:rsidR="000D1714" w:rsidRDefault="78034F2F" w:rsidP="5DC9DC4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2060"/>
        </w:rPr>
      </w:pPr>
      <w:r w:rsidRPr="5DC9DC40">
        <w:rPr>
          <w:rFonts w:ascii="Calibri" w:eastAsia="Calibri" w:hAnsi="Calibri" w:cs="Calibri"/>
          <w:color w:val="002060"/>
        </w:rPr>
        <w:t xml:space="preserve">Submit </w:t>
      </w:r>
      <w:r w:rsidR="2888A8E6" w:rsidRPr="5DC9DC40">
        <w:rPr>
          <w:rFonts w:ascii="Calibri" w:eastAsia="Calibri" w:hAnsi="Calibri" w:cs="Calibri"/>
          <w:color w:val="002060"/>
        </w:rPr>
        <w:t xml:space="preserve">all </w:t>
      </w:r>
      <w:r w:rsidR="50CD1635" w:rsidRPr="5DC9DC40">
        <w:rPr>
          <w:rFonts w:ascii="Calibri" w:eastAsia="Calibri" w:hAnsi="Calibri" w:cs="Calibri"/>
          <w:color w:val="002060"/>
        </w:rPr>
        <w:t xml:space="preserve">backup </w:t>
      </w:r>
      <w:r w:rsidR="00696932" w:rsidRPr="5DC9DC40">
        <w:rPr>
          <w:rFonts w:ascii="Calibri" w:eastAsia="Calibri" w:hAnsi="Calibri" w:cs="Calibri"/>
          <w:color w:val="002060"/>
        </w:rPr>
        <w:t xml:space="preserve">documentation </w:t>
      </w:r>
      <w:r w:rsidR="3AB6C0CF" w:rsidRPr="5DC9DC40">
        <w:rPr>
          <w:rFonts w:ascii="Calibri" w:eastAsia="Calibri" w:hAnsi="Calibri" w:cs="Calibri"/>
          <w:color w:val="002060"/>
        </w:rPr>
        <w:t>with each</w:t>
      </w:r>
      <w:r w:rsidR="008306C4" w:rsidRPr="5DC9DC40">
        <w:rPr>
          <w:rFonts w:ascii="Calibri" w:eastAsia="Calibri" w:hAnsi="Calibri" w:cs="Calibri"/>
          <w:color w:val="002060"/>
        </w:rPr>
        <w:t xml:space="preserve"> </w:t>
      </w:r>
      <w:r w:rsidR="4C2DE8B1" w:rsidRPr="5DC9DC40">
        <w:rPr>
          <w:rFonts w:ascii="Calibri" w:eastAsia="Calibri" w:hAnsi="Calibri" w:cs="Calibri"/>
          <w:color w:val="002060"/>
        </w:rPr>
        <w:t xml:space="preserve">CTF </w:t>
      </w:r>
      <w:r w:rsidR="00696932" w:rsidRPr="5DC9DC40">
        <w:rPr>
          <w:rFonts w:ascii="Calibri" w:eastAsia="Calibri" w:hAnsi="Calibri" w:cs="Calibri"/>
          <w:color w:val="002060"/>
        </w:rPr>
        <w:t>invoice</w:t>
      </w:r>
      <w:r w:rsidR="5EDB3ED9" w:rsidRPr="5DC9DC40">
        <w:rPr>
          <w:rFonts w:ascii="Calibri" w:eastAsia="Calibri" w:hAnsi="Calibri" w:cs="Calibri"/>
          <w:color w:val="002060"/>
        </w:rPr>
        <w:t>.</w:t>
      </w:r>
    </w:p>
    <w:p w14:paraId="0555828A" w14:textId="77777777" w:rsidR="00C02ECD" w:rsidRDefault="00C02ECD" w:rsidP="77C9B5B9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p w14:paraId="7038978C" w14:textId="227B32DD" w:rsidR="00974DBC" w:rsidRPr="00974DBC" w:rsidRDefault="5993ED8D" w:rsidP="77C9B5B9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77C9B5B9">
        <w:rPr>
          <w:rFonts w:ascii="Calibri" w:eastAsia="Calibri" w:hAnsi="Calibri" w:cs="Calibri"/>
          <w:b/>
          <w:bCs/>
          <w:color w:val="002060"/>
        </w:rPr>
        <w:t>BID SUBMISSIONS</w:t>
      </w:r>
    </w:p>
    <w:p w14:paraId="461AC6ED" w14:textId="118D41C1" w:rsidR="00974DBC" w:rsidRPr="00974DBC" w:rsidRDefault="1B0E757E" w:rsidP="5DC9DC40">
      <w:pPr>
        <w:spacing w:after="0"/>
        <w:rPr>
          <w:rFonts w:ascii="Calibri" w:eastAsia="Calibri" w:hAnsi="Calibri" w:cs="Calibri"/>
          <w:color w:val="000000" w:themeColor="text1"/>
        </w:rPr>
      </w:pPr>
      <w:r w:rsidRPr="5DC9DC40">
        <w:rPr>
          <w:rFonts w:ascii="Calibri" w:eastAsia="Calibri" w:hAnsi="Calibri" w:cs="Calibri"/>
          <w:color w:val="002060"/>
        </w:rPr>
        <w:t xml:space="preserve">Bids </w:t>
      </w:r>
      <w:r w:rsidR="00974DBC" w:rsidRPr="5DC9DC40">
        <w:rPr>
          <w:rFonts w:ascii="Calibri" w:eastAsia="Calibri" w:hAnsi="Calibri" w:cs="Calibri"/>
          <w:color w:val="002060"/>
        </w:rPr>
        <w:t xml:space="preserve">must respond to </w:t>
      </w:r>
      <w:proofErr w:type="gramStart"/>
      <w:r w:rsidR="45063BD2" w:rsidRPr="5DC9DC40">
        <w:rPr>
          <w:rFonts w:ascii="Calibri" w:eastAsia="Calibri" w:hAnsi="Calibri" w:cs="Calibri"/>
          <w:color w:val="002060"/>
        </w:rPr>
        <w:t>all of</w:t>
      </w:r>
      <w:proofErr w:type="gramEnd"/>
      <w:r w:rsidR="45063BD2" w:rsidRPr="5DC9DC40">
        <w:rPr>
          <w:rFonts w:ascii="Calibri" w:eastAsia="Calibri" w:hAnsi="Calibri" w:cs="Calibri"/>
          <w:color w:val="002060"/>
        </w:rPr>
        <w:t xml:space="preserve"> </w:t>
      </w:r>
      <w:r w:rsidR="00974DBC" w:rsidRPr="5DC9DC40">
        <w:rPr>
          <w:rFonts w:ascii="Calibri" w:eastAsia="Calibri" w:hAnsi="Calibri" w:cs="Calibri"/>
          <w:color w:val="002060"/>
        </w:rPr>
        <w:t xml:space="preserve">the following in </w:t>
      </w:r>
      <w:r w:rsidR="56E1B3D4" w:rsidRPr="5DC9DC40">
        <w:rPr>
          <w:rFonts w:ascii="Calibri" w:eastAsia="Calibri" w:hAnsi="Calibri" w:cs="Calibri"/>
          <w:color w:val="002060"/>
        </w:rPr>
        <w:t xml:space="preserve">no more than </w:t>
      </w:r>
      <w:r w:rsidR="00974DBC" w:rsidRPr="5DC9DC40">
        <w:rPr>
          <w:rFonts w:ascii="Calibri" w:eastAsia="Calibri" w:hAnsi="Calibri" w:cs="Calibri"/>
          <w:color w:val="002060"/>
        </w:rPr>
        <w:t xml:space="preserve">10 pages </w:t>
      </w:r>
      <w:r w:rsidR="3D112793" w:rsidRPr="5DC9DC40">
        <w:rPr>
          <w:rFonts w:ascii="Calibri" w:eastAsia="Calibri" w:hAnsi="Calibri" w:cs="Calibri"/>
          <w:color w:val="002060"/>
        </w:rPr>
        <w:t xml:space="preserve">of narrative </w:t>
      </w:r>
      <w:r w:rsidR="00974DBC" w:rsidRPr="5DC9DC40">
        <w:rPr>
          <w:rFonts w:ascii="Calibri" w:eastAsia="Calibri" w:hAnsi="Calibri" w:cs="Calibri"/>
          <w:color w:val="002060"/>
        </w:rPr>
        <w:t xml:space="preserve">at a minimum font size of 11 pt or </w:t>
      </w:r>
      <w:r w:rsidR="658AF154" w:rsidRPr="5DC9DC40">
        <w:rPr>
          <w:rFonts w:ascii="Calibri" w:eastAsia="Calibri" w:hAnsi="Calibri" w:cs="Calibri"/>
          <w:color w:val="002060"/>
        </w:rPr>
        <w:t xml:space="preserve">a </w:t>
      </w:r>
      <w:r w:rsidR="7037D33B" w:rsidRPr="5DC9DC40">
        <w:rPr>
          <w:rFonts w:ascii="Calibri" w:eastAsia="Calibri" w:hAnsi="Calibri" w:cs="Calibri"/>
          <w:color w:val="002060"/>
        </w:rPr>
        <w:t>20-page</w:t>
      </w:r>
      <w:r w:rsidR="00974DBC" w:rsidRPr="5DC9DC40">
        <w:rPr>
          <w:rFonts w:ascii="Calibri" w:eastAsia="Calibri" w:hAnsi="Calibri" w:cs="Calibri"/>
          <w:color w:val="002060"/>
        </w:rPr>
        <w:t xml:space="preserve"> slide deck: </w:t>
      </w:r>
    </w:p>
    <w:p w14:paraId="26303EF3" w14:textId="7DDB87A1" w:rsidR="00442298" w:rsidRDefault="00974DBC" w:rsidP="5DC9DC40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5DC9DC40">
        <w:rPr>
          <w:rFonts w:ascii="Calibri" w:eastAsia="Calibri" w:hAnsi="Calibri" w:cs="Calibri"/>
          <w:i/>
          <w:iCs/>
          <w:color w:val="002060"/>
          <w:u w:val="single"/>
        </w:rPr>
        <w:lastRenderedPageBreak/>
        <w:t>Expertise</w:t>
      </w:r>
      <w:r w:rsidRPr="5DC9DC40">
        <w:rPr>
          <w:rFonts w:ascii="Calibri" w:eastAsia="Calibri" w:hAnsi="Calibri" w:cs="Calibri"/>
          <w:color w:val="002060"/>
        </w:rPr>
        <w:t xml:space="preserve">: Describe your organization’s </w:t>
      </w:r>
      <w:r w:rsidR="0C119432" w:rsidRPr="5DC9DC40">
        <w:rPr>
          <w:rFonts w:ascii="Calibri" w:eastAsia="Calibri" w:hAnsi="Calibri" w:cs="Calibri"/>
          <w:color w:val="002060"/>
        </w:rPr>
        <w:t xml:space="preserve">relevant </w:t>
      </w:r>
      <w:r w:rsidRPr="5DC9DC40">
        <w:rPr>
          <w:rFonts w:ascii="Calibri" w:eastAsia="Calibri" w:hAnsi="Calibri" w:cs="Calibri"/>
          <w:color w:val="002060"/>
        </w:rPr>
        <w:t>expertise</w:t>
      </w:r>
      <w:r w:rsidR="2F386B88" w:rsidRPr="5DC9DC40">
        <w:rPr>
          <w:rFonts w:ascii="Calibri" w:eastAsia="Calibri" w:hAnsi="Calibri" w:cs="Calibri"/>
          <w:color w:val="002060"/>
        </w:rPr>
        <w:t xml:space="preserve"> and experience with early childhood and/or childcare programming in Missouri.</w:t>
      </w:r>
    </w:p>
    <w:p w14:paraId="4799FCAB" w14:textId="5DADC262" w:rsidR="007737C5" w:rsidRPr="00D9708D" w:rsidRDefault="004D2509" w:rsidP="5DC9DC40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5DC9DC40">
        <w:rPr>
          <w:rFonts w:ascii="Calibri" w:eastAsia="Calibri" w:hAnsi="Calibri" w:cs="Calibri"/>
          <w:i/>
          <w:iCs/>
          <w:color w:val="002060"/>
          <w:u w:val="single"/>
        </w:rPr>
        <w:t>Methodology</w:t>
      </w:r>
      <w:r w:rsidRPr="5DC9DC40">
        <w:rPr>
          <w:rFonts w:ascii="Calibri" w:eastAsia="Calibri" w:hAnsi="Calibri" w:cs="Calibri"/>
          <w:i/>
          <w:iCs/>
          <w:color w:val="002060"/>
        </w:rPr>
        <w:t xml:space="preserve">: </w:t>
      </w:r>
      <w:r w:rsidR="62D56E3C" w:rsidRPr="5DC9DC40">
        <w:rPr>
          <w:rFonts w:ascii="Calibri" w:eastAsia="Calibri" w:hAnsi="Calibri" w:cs="Calibri"/>
          <w:color w:val="002060"/>
        </w:rPr>
        <w:t>Provide a</w:t>
      </w:r>
      <w:r w:rsidRPr="5DC9DC40">
        <w:rPr>
          <w:rFonts w:ascii="Calibri" w:eastAsia="Calibri" w:hAnsi="Calibri" w:cs="Calibri"/>
          <w:color w:val="002060"/>
        </w:rPr>
        <w:t xml:space="preserve"> </w:t>
      </w:r>
      <w:r w:rsidR="62D56E3C" w:rsidRPr="5DC9DC40">
        <w:rPr>
          <w:rFonts w:ascii="Calibri" w:eastAsia="Calibri" w:hAnsi="Calibri" w:cs="Calibri"/>
          <w:color w:val="002060"/>
        </w:rPr>
        <w:t xml:space="preserve">detailed description of </w:t>
      </w:r>
      <w:r w:rsidRPr="5DC9DC40">
        <w:rPr>
          <w:rFonts w:ascii="Calibri" w:eastAsia="Calibri" w:hAnsi="Calibri" w:cs="Calibri"/>
          <w:color w:val="002060"/>
        </w:rPr>
        <w:t xml:space="preserve">how your organization will implement the </w:t>
      </w:r>
      <w:r w:rsidR="7CA14DB1" w:rsidRPr="5DC9DC40">
        <w:rPr>
          <w:rFonts w:ascii="Calibri" w:eastAsia="Calibri" w:hAnsi="Calibri" w:cs="Calibri"/>
          <w:color w:val="002060"/>
        </w:rPr>
        <w:t xml:space="preserve">Missouri Childcare Exchange Program, </w:t>
      </w:r>
      <w:r w:rsidR="13F6DF79" w:rsidRPr="5DC9DC40">
        <w:rPr>
          <w:rFonts w:ascii="Calibri" w:eastAsia="Calibri" w:hAnsi="Calibri" w:cs="Calibri"/>
          <w:color w:val="002060"/>
        </w:rPr>
        <w:t>to include a</w:t>
      </w:r>
      <w:r w:rsidR="7CA14DB1" w:rsidRPr="5DC9DC40">
        <w:rPr>
          <w:rFonts w:ascii="Calibri" w:eastAsia="Calibri" w:hAnsi="Calibri" w:cs="Calibri"/>
          <w:color w:val="002060"/>
        </w:rPr>
        <w:t xml:space="preserve"> </w:t>
      </w:r>
      <w:r w:rsidR="13F6DF79" w:rsidRPr="5DC9DC40">
        <w:rPr>
          <w:rFonts w:ascii="Calibri" w:eastAsia="Calibri" w:hAnsi="Calibri" w:cs="Calibri"/>
          <w:color w:val="002060"/>
        </w:rPr>
        <w:t xml:space="preserve">project timeline and description of </w:t>
      </w:r>
      <w:r w:rsidR="7CA14DB1" w:rsidRPr="5DC9DC40">
        <w:rPr>
          <w:rFonts w:ascii="Calibri" w:eastAsia="Calibri" w:hAnsi="Calibri" w:cs="Calibri"/>
          <w:color w:val="002060"/>
        </w:rPr>
        <w:t xml:space="preserve">how your plan </w:t>
      </w:r>
      <w:r w:rsidR="00D9708D" w:rsidRPr="5DC9DC40">
        <w:rPr>
          <w:rFonts w:ascii="Calibri" w:eastAsia="Calibri" w:hAnsi="Calibri" w:cs="Calibri"/>
          <w:color w:val="002060"/>
        </w:rPr>
        <w:t xml:space="preserve">aligns with </w:t>
      </w:r>
      <w:r w:rsidR="1783B5DE" w:rsidRPr="5DC9DC40">
        <w:rPr>
          <w:rFonts w:ascii="Calibri" w:eastAsia="Calibri" w:hAnsi="Calibri" w:cs="Calibri"/>
          <w:color w:val="002060"/>
        </w:rPr>
        <w:t xml:space="preserve">relevant provisions of </w:t>
      </w:r>
      <w:hyperlink r:id="rId9" w:history="1">
        <w:r w:rsidR="00F84DCB" w:rsidRPr="00804E79">
          <w:rPr>
            <w:rStyle w:val="Hyperlink"/>
            <w:rFonts w:ascii="Calibri" w:eastAsia="Calibri" w:hAnsi="Calibri" w:cs="Calibri"/>
          </w:rPr>
          <w:t>section 5.170 of House Bill 5 2025</w:t>
        </w:r>
      </w:hyperlink>
      <w:r w:rsidR="33EFFF98" w:rsidRPr="5DC9DC40">
        <w:rPr>
          <w:rFonts w:ascii="Calibri" w:eastAsia="Calibri" w:hAnsi="Calibri" w:cs="Calibri"/>
          <w:color w:val="002060"/>
        </w:rPr>
        <w:t>.</w:t>
      </w:r>
    </w:p>
    <w:p w14:paraId="5CA38900" w14:textId="3B6B2CDD" w:rsidR="007737C5" w:rsidRPr="00A83BDB" w:rsidRDefault="007737C5" w:rsidP="5DC9DC40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5DC9DC40">
        <w:rPr>
          <w:rFonts w:ascii="Calibri" w:eastAsia="Calibri" w:hAnsi="Calibri" w:cs="Calibri"/>
          <w:i/>
          <w:iCs/>
          <w:color w:val="002060"/>
          <w:u w:val="single"/>
        </w:rPr>
        <w:t>Budget</w:t>
      </w:r>
      <w:r w:rsidRPr="5DC9DC40">
        <w:rPr>
          <w:rFonts w:ascii="Calibri" w:eastAsia="Calibri" w:hAnsi="Calibri" w:cs="Calibri"/>
          <w:i/>
          <w:iCs/>
          <w:color w:val="002060"/>
        </w:rPr>
        <w:t>:</w:t>
      </w:r>
      <w:r w:rsidRPr="5DC9DC40">
        <w:rPr>
          <w:rFonts w:ascii="Calibri" w:eastAsia="Calibri" w:hAnsi="Calibri" w:cs="Calibri"/>
          <w:color w:val="002060"/>
        </w:rPr>
        <w:t xml:space="preserve"> Provide a</w:t>
      </w:r>
      <w:r w:rsidR="5B3037BA" w:rsidRPr="5DC9DC40">
        <w:rPr>
          <w:rFonts w:ascii="Calibri" w:eastAsia="Calibri" w:hAnsi="Calibri" w:cs="Calibri"/>
          <w:color w:val="002060"/>
        </w:rPr>
        <w:t xml:space="preserve"> description of projected program expenses and an itemized budget for the initial contract period not to exceed a total of </w:t>
      </w:r>
      <w:r w:rsidR="5B3037BA" w:rsidRPr="00A83BDB">
        <w:rPr>
          <w:rFonts w:ascii="Calibri" w:eastAsia="Calibri" w:hAnsi="Calibri" w:cs="Calibri"/>
          <w:color w:val="002060"/>
        </w:rPr>
        <w:t>$2,500,000.</w:t>
      </w:r>
    </w:p>
    <w:p w14:paraId="3413B468" w14:textId="77777777" w:rsidR="00D9708D" w:rsidRPr="00A83BDB" w:rsidRDefault="00D9708D" w:rsidP="77C9B5B9">
      <w:pPr>
        <w:spacing w:after="0"/>
        <w:rPr>
          <w:rFonts w:ascii="Calibri" w:eastAsia="Calibri" w:hAnsi="Calibri" w:cs="Calibri"/>
          <w:color w:val="002060"/>
        </w:rPr>
      </w:pPr>
    </w:p>
    <w:p w14:paraId="65E3DD30" w14:textId="23B21BB2" w:rsidR="00D9708D" w:rsidRPr="00A83BDB" w:rsidRDefault="00D9708D" w:rsidP="5DC9DC40">
      <w:pPr>
        <w:spacing w:after="0"/>
        <w:rPr>
          <w:rFonts w:ascii="Calibri" w:eastAsia="Calibri" w:hAnsi="Calibri" w:cs="Calibri"/>
          <w:b/>
          <w:bCs/>
          <w:i/>
          <w:iCs/>
          <w:color w:val="002060"/>
        </w:rPr>
      </w:pPr>
      <w:r w:rsidRPr="00A83BDB">
        <w:rPr>
          <w:rFonts w:ascii="Calibri" w:eastAsia="Calibri" w:hAnsi="Calibri" w:cs="Calibri"/>
          <w:b/>
          <w:bCs/>
          <w:i/>
          <w:iCs/>
          <w:color w:val="002060"/>
        </w:rPr>
        <w:t xml:space="preserve">Completed proposals must be emailed to </w:t>
      </w:r>
      <w:r w:rsidR="4FBE5A88" w:rsidRPr="00A83BDB">
        <w:rPr>
          <w:rFonts w:ascii="Calibri" w:eastAsia="Calibri" w:hAnsi="Calibri" w:cs="Calibri"/>
          <w:b/>
          <w:bCs/>
          <w:i/>
          <w:iCs/>
          <w:color w:val="002060"/>
        </w:rPr>
        <w:t>ctf</w:t>
      </w:r>
      <w:r w:rsidRPr="00A83BDB">
        <w:rPr>
          <w:rFonts w:ascii="Calibri" w:eastAsia="Calibri" w:hAnsi="Calibri" w:cs="Calibri"/>
          <w:b/>
          <w:bCs/>
          <w:i/>
          <w:iCs/>
          <w:color w:val="002060"/>
        </w:rPr>
        <w:t xml:space="preserve">@oa.mo.gov by 11:59 pm on August </w:t>
      </w:r>
      <w:r w:rsidR="020FED27" w:rsidRPr="00A83BDB">
        <w:rPr>
          <w:rFonts w:ascii="Calibri" w:eastAsia="Calibri" w:hAnsi="Calibri" w:cs="Calibri"/>
          <w:b/>
          <w:bCs/>
          <w:i/>
          <w:iCs/>
          <w:color w:val="002060"/>
        </w:rPr>
        <w:t>8</w:t>
      </w:r>
      <w:r w:rsidRPr="00A83BDB">
        <w:rPr>
          <w:rFonts w:ascii="Calibri" w:eastAsia="Calibri" w:hAnsi="Calibri" w:cs="Calibri"/>
          <w:b/>
          <w:bCs/>
          <w:i/>
          <w:iCs/>
          <w:color w:val="002060"/>
        </w:rPr>
        <w:t>, 2025.</w:t>
      </w:r>
    </w:p>
    <w:p w14:paraId="71A96BE0" w14:textId="77777777" w:rsidR="00D9708D" w:rsidRPr="00A83BDB" w:rsidRDefault="00D9708D" w:rsidP="77C9B5B9">
      <w:pPr>
        <w:spacing w:after="0"/>
        <w:rPr>
          <w:rFonts w:ascii="Calibri" w:eastAsia="Calibri" w:hAnsi="Calibri" w:cs="Calibri"/>
          <w:b/>
          <w:bCs/>
          <w:i/>
          <w:iCs/>
          <w:color w:val="002060"/>
        </w:rPr>
      </w:pPr>
    </w:p>
    <w:p w14:paraId="0B9C70BB" w14:textId="77777777" w:rsidR="00D9708D" w:rsidRPr="00A83BDB" w:rsidRDefault="00D9708D" w:rsidP="77C9B5B9">
      <w:pPr>
        <w:spacing w:after="0"/>
        <w:rPr>
          <w:rFonts w:ascii="Calibri" w:eastAsia="Calibri" w:hAnsi="Calibri" w:cs="Calibri"/>
          <w:b/>
          <w:bCs/>
          <w:color w:val="002060"/>
        </w:rPr>
      </w:pPr>
      <w:r w:rsidRPr="00A83BDB">
        <w:rPr>
          <w:rFonts w:ascii="Calibri" w:eastAsia="Calibri" w:hAnsi="Calibri" w:cs="Calibri"/>
          <w:b/>
          <w:bCs/>
          <w:color w:val="002060"/>
        </w:rPr>
        <w:t>AWARDS</w:t>
      </w:r>
    </w:p>
    <w:p w14:paraId="350DA566" w14:textId="1E48F208" w:rsidR="003423B0" w:rsidRPr="004975FC" w:rsidRDefault="00D9708D" w:rsidP="77C9B5B9">
      <w:pPr>
        <w:spacing w:after="0"/>
        <w:rPr>
          <w:rFonts w:ascii="Calibri" w:eastAsia="Calibri" w:hAnsi="Calibri" w:cs="Calibri"/>
          <w:color w:val="002060"/>
        </w:rPr>
      </w:pPr>
      <w:r w:rsidRPr="004975FC">
        <w:rPr>
          <w:rFonts w:ascii="Calibri" w:eastAsia="Calibri" w:hAnsi="Calibri" w:cs="Calibri"/>
          <w:color w:val="002060"/>
        </w:rPr>
        <w:t>Selection will be based on the best and lowest bid.</w:t>
      </w:r>
      <w:r w:rsidR="008306C4" w:rsidRPr="004975FC">
        <w:rPr>
          <w:rFonts w:ascii="Calibri" w:eastAsia="Calibri" w:hAnsi="Calibri" w:cs="Calibri"/>
          <w:color w:val="002060"/>
        </w:rPr>
        <w:t xml:space="preserve"> Notification of award </w:t>
      </w:r>
      <w:r w:rsidR="402E0716" w:rsidRPr="004975FC">
        <w:rPr>
          <w:rFonts w:ascii="Calibri" w:eastAsia="Calibri" w:hAnsi="Calibri" w:cs="Calibri"/>
          <w:color w:val="002060"/>
        </w:rPr>
        <w:t xml:space="preserve">will be made </w:t>
      </w:r>
      <w:r w:rsidR="008306C4" w:rsidRPr="004975FC">
        <w:rPr>
          <w:rFonts w:ascii="Calibri" w:eastAsia="Calibri" w:hAnsi="Calibri" w:cs="Calibri"/>
          <w:color w:val="002060"/>
        </w:rPr>
        <w:t>by September 5, 2025.</w:t>
      </w:r>
    </w:p>
    <w:p w14:paraId="2EEE74C4" w14:textId="77777777" w:rsidR="003423B0" w:rsidRDefault="003423B0" w:rsidP="77C9B5B9">
      <w:pPr>
        <w:spacing w:after="0"/>
        <w:rPr>
          <w:rFonts w:ascii="Calibri" w:eastAsia="Calibri" w:hAnsi="Calibri" w:cs="Calibri"/>
          <w:i/>
          <w:iCs/>
          <w:color w:val="002060"/>
        </w:rPr>
      </w:pPr>
    </w:p>
    <w:p w14:paraId="2E1747E9" w14:textId="48436726" w:rsidR="003423B0" w:rsidRDefault="003423B0" w:rsidP="77C9B5B9">
      <w:pPr>
        <w:spacing w:after="0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b/>
          <w:bCs/>
          <w:color w:val="002060"/>
        </w:rPr>
        <w:t>QUESTIONS</w:t>
      </w:r>
    </w:p>
    <w:p w14:paraId="203E7AF1" w14:textId="61587FB1" w:rsidR="004975FC" w:rsidRPr="004975FC" w:rsidRDefault="00A57B47" w:rsidP="77C9B5B9">
      <w:pPr>
        <w:spacing w:after="0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 xml:space="preserve">Please contact Amber Robinson at </w:t>
      </w:r>
      <w:hyperlink r:id="rId10" w:history="1">
        <w:r w:rsidRPr="00255A27">
          <w:rPr>
            <w:rStyle w:val="Hyperlink"/>
            <w:rFonts w:ascii="Calibri" w:eastAsia="Calibri" w:hAnsi="Calibri" w:cs="Calibri"/>
          </w:rPr>
          <w:t>amber.robinson@oa.mo.gov</w:t>
        </w:r>
      </w:hyperlink>
      <w:r>
        <w:rPr>
          <w:rFonts w:ascii="Calibri" w:eastAsia="Calibri" w:hAnsi="Calibri" w:cs="Calibri"/>
          <w:color w:val="002060"/>
        </w:rPr>
        <w:t xml:space="preserve"> with questions about th</w:t>
      </w:r>
      <w:r w:rsidR="00553EF6">
        <w:rPr>
          <w:rFonts w:ascii="Calibri" w:eastAsia="Calibri" w:hAnsi="Calibri" w:cs="Calibri"/>
          <w:color w:val="002060"/>
        </w:rPr>
        <w:t>is request for bids.</w:t>
      </w:r>
    </w:p>
    <w:sectPr w:rsidR="004975FC" w:rsidRPr="004975F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3D23" w14:textId="77777777" w:rsidR="00965C4A" w:rsidRDefault="00965C4A">
      <w:pPr>
        <w:spacing w:after="0" w:line="240" w:lineRule="auto"/>
      </w:pPr>
      <w:r>
        <w:separator/>
      </w:r>
    </w:p>
  </w:endnote>
  <w:endnote w:type="continuationSeparator" w:id="0">
    <w:p w14:paraId="0CC20C22" w14:textId="77777777" w:rsidR="00965C4A" w:rsidRDefault="0096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C9DC40" w14:paraId="39BBB362" w14:textId="77777777" w:rsidTr="5DC9DC40">
      <w:trPr>
        <w:trHeight w:val="300"/>
      </w:trPr>
      <w:tc>
        <w:tcPr>
          <w:tcW w:w="3120" w:type="dxa"/>
        </w:tcPr>
        <w:p w14:paraId="385FF236" w14:textId="2FA18F5D" w:rsidR="5DC9DC40" w:rsidRDefault="5DC9DC40" w:rsidP="5DC9DC40">
          <w:pPr>
            <w:pStyle w:val="Header"/>
            <w:ind w:left="-115"/>
          </w:pPr>
        </w:p>
      </w:tc>
      <w:tc>
        <w:tcPr>
          <w:tcW w:w="3120" w:type="dxa"/>
        </w:tcPr>
        <w:p w14:paraId="00EC8A74" w14:textId="18E0EE1E" w:rsidR="5DC9DC40" w:rsidRDefault="5DC9DC40" w:rsidP="5DC9DC40">
          <w:pPr>
            <w:pStyle w:val="Header"/>
            <w:jc w:val="center"/>
          </w:pPr>
        </w:p>
      </w:tc>
      <w:tc>
        <w:tcPr>
          <w:tcW w:w="3120" w:type="dxa"/>
        </w:tcPr>
        <w:p w14:paraId="1C3127D6" w14:textId="3361FC6F" w:rsidR="5DC9DC40" w:rsidRDefault="5DC9DC40" w:rsidP="5DC9DC40">
          <w:pPr>
            <w:pStyle w:val="Header"/>
            <w:ind w:right="-115"/>
            <w:jc w:val="right"/>
          </w:pPr>
        </w:p>
      </w:tc>
    </w:tr>
  </w:tbl>
  <w:p w14:paraId="3213921D" w14:textId="4C56FFE3" w:rsidR="5DC9DC40" w:rsidRDefault="5DC9DC40" w:rsidP="5DC9D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EB84" w14:textId="77777777" w:rsidR="00965C4A" w:rsidRDefault="00965C4A">
      <w:pPr>
        <w:spacing w:after="0" w:line="240" w:lineRule="auto"/>
      </w:pPr>
      <w:r>
        <w:separator/>
      </w:r>
    </w:p>
  </w:footnote>
  <w:footnote w:type="continuationSeparator" w:id="0">
    <w:p w14:paraId="326ACF95" w14:textId="77777777" w:rsidR="00965C4A" w:rsidRDefault="0096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4E5CE0" w14:paraId="17AB8BB0" w14:textId="77777777" w:rsidTr="5DC9DC40">
      <w:trPr>
        <w:trHeight w:val="300"/>
      </w:trPr>
      <w:tc>
        <w:tcPr>
          <w:tcW w:w="3120" w:type="dxa"/>
        </w:tcPr>
        <w:p w14:paraId="1B710EBE" w14:textId="6BCC9ECE" w:rsidR="004E5CE0" w:rsidRDefault="004E5CE0" w:rsidP="5DC9DC40">
          <w:pPr>
            <w:pStyle w:val="Header"/>
            <w:ind w:left="-115"/>
          </w:pPr>
        </w:p>
      </w:tc>
      <w:tc>
        <w:tcPr>
          <w:tcW w:w="3120" w:type="dxa"/>
        </w:tcPr>
        <w:p w14:paraId="758B54D3" w14:textId="628EA9C2" w:rsidR="004E5CE0" w:rsidRDefault="004E5CE0" w:rsidP="5DC9DC40">
          <w:pPr>
            <w:pStyle w:val="Header"/>
            <w:jc w:val="center"/>
          </w:pPr>
        </w:p>
      </w:tc>
    </w:tr>
  </w:tbl>
  <w:p w14:paraId="796C2BF2" w14:textId="13AEDD74" w:rsidR="5DC9DC40" w:rsidRDefault="5DC9DC40" w:rsidP="5DC9D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3BC"/>
    <w:multiLevelType w:val="hybridMultilevel"/>
    <w:tmpl w:val="ED0A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6359"/>
    <w:multiLevelType w:val="hybridMultilevel"/>
    <w:tmpl w:val="4FE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654DE"/>
    <w:multiLevelType w:val="hybridMultilevel"/>
    <w:tmpl w:val="0960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12A03"/>
    <w:multiLevelType w:val="hybridMultilevel"/>
    <w:tmpl w:val="04BE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E62E0"/>
    <w:multiLevelType w:val="hybridMultilevel"/>
    <w:tmpl w:val="51FEF876"/>
    <w:lvl w:ilvl="0" w:tplc="73EA3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CA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2F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C2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7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A3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0C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84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01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876B3"/>
    <w:multiLevelType w:val="hybridMultilevel"/>
    <w:tmpl w:val="001CB064"/>
    <w:lvl w:ilvl="0" w:tplc="68C23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00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8B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ED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E5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0B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23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6E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A8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2976A"/>
    <w:multiLevelType w:val="hybridMultilevel"/>
    <w:tmpl w:val="DED0939A"/>
    <w:lvl w:ilvl="0" w:tplc="02247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02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CA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A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C3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2D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E1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A3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8B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82133">
    <w:abstractNumId w:val="4"/>
  </w:num>
  <w:num w:numId="2" w16cid:durableId="2019307514">
    <w:abstractNumId w:val="5"/>
  </w:num>
  <w:num w:numId="3" w16cid:durableId="1868639438">
    <w:abstractNumId w:val="6"/>
  </w:num>
  <w:num w:numId="4" w16cid:durableId="2085375854">
    <w:abstractNumId w:val="0"/>
  </w:num>
  <w:num w:numId="5" w16cid:durableId="278100921">
    <w:abstractNumId w:val="1"/>
  </w:num>
  <w:num w:numId="6" w16cid:durableId="1289314915">
    <w:abstractNumId w:val="2"/>
  </w:num>
  <w:num w:numId="7" w16cid:durableId="72897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38"/>
    <w:rsid w:val="000014F1"/>
    <w:rsid w:val="000219F7"/>
    <w:rsid w:val="00051962"/>
    <w:rsid w:val="000554B3"/>
    <w:rsid w:val="0008346E"/>
    <w:rsid w:val="00084DC2"/>
    <w:rsid w:val="0008542B"/>
    <w:rsid w:val="00086925"/>
    <w:rsid w:val="000B4541"/>
    <w:rsid w:val="000B610A"/>
    <w:rsid w:val="000D08DC"/>
    <w:rsid w:val="000D1714"/>
    <w:rsid w:val="000D3BA2"/>
    <w:rsid w:val="000D70B1"/>
    <w:rsid w:val="000E118C"/>
    <w:rsid w:val="00110038"/>
    <w:rsid w:val="00111CD7"/>
    <w:rsid w:val="00114DC2"/>
    <w:rsid w:val="0011518D"/>
    <w:rsid w:val="0013230A"/>
    <w:rsid w:val="00136043"/>
    <w:rsid w:val="001425F8"/>
    <w:rsid w:val="00160090"/>
    <w:rsid w:val="00161340"/>
    <w:rsid w:val="00175817"/>
    <w:rsid w:val="00180E85"/>
    <w:rsid w:val="0018353A"/>
    <w:rsid w:val="001C57E6"/>
    <w:rsid w:val="001D5EB4"/>
    <w:rsid w:val="001D67B4"/>
    <w:rsid w:val="002023C0"/>
    <w:rsid w:val="0020253A"/>
    <w:rsid w:val="00204A51"/>
    <w:rsid w:val="00222380"/>
    <w:rsid w:val="0023480B"/>
    <w:rsid w:val="00240256"/>
    <w:rsid w:val="002500EE"/>
    <w:rsid w:val="002B2305"/>
    <w:rsid w:val="002B6E4E"/>
    <w:rsid w:val="002C3ED6"/>
    <w:rsid w:val="002C47D3"/>
    <w:rsid w:val="002D1959"/>
    <w:rsid w:val="002F8D9A"/>
    <w:rsid w:val="00315016"/>
    <w:rsid w:val="00321531"/>
    <w:rsid w:val="003326C5"/>
    <w:rsid w:val="003423B0"/>
    <w:rsid w:val="0034298D"/>
    <w:rsid w:val="003572DC"/>
    <w:rsid w:val="0036065A"/>
    <w:rsid w:val="003D134D"/>
    <w:rsid w:val="003D5775"/>
    <w:rsid w:val="003E2F6A"/>
    <w:rsid w:val="003F6C70"/>
    <w:rsid w:val="00405E5A"/>
    <w:rsid w:val="00433F37"/>
    <w:rsid w:val="004355F7"/>
    <w:rsid w:val="00442298"/>
    <w:rsid w:val="00446D77"/>
    <w:rsid w:val="00464675"/>
    <w:rsid w:val="00465799"/>
    <w:rsid w:val="0049502E"/>
    <w:rsid w:val="004975FC"/>
    <w:rsid w:val="004B282F"/>
    <w:rsid w:val="004D2509"/>
    <w:rsid w:val="004E181C"/>
    <w:rsid w:val="004E1B2A"/>
    <w:rsid w:val="004E5CE0"/>
    <w:rsid w:val="004F09AF"/>
    <w:rsid w:val="004F0E0D"/>
    <w:rsid w:val="004F498A"/>
    <w:rsid w:val="005339A8"/>
    <w:rsid w:val="00553EF6"/>
    <w:rsid w:val="005B53A3"/>
    <w:rsid w:val="005C5494"/>
    <w:rsid w:val="00657CDB"/>
    <w:rsid w:val="006819DA"/>
    <w:rsid w:val="00685837"/>
    <w:rsid w:val="00696932"/>
    <w:rsid w:val="006A32EB"/>
    <w:rsid w:val="006C5A96"/>
    <w:rsid w:val="006E1636"/>
    <w:rsid w:val="006F60E7"/>
    <w:rsid w:val="0072570E"/>
    <w:rsid w:val="00755E90"/>
    <w:rsid w:val="0075764F"/>
    <w:rsid w:val="00763594"/>
    <w:rsid w:val="007737C5"/>
    <w:rsid w:val="007826EF"/>
    <w:rsid w:val="0078414D"/>
    <w:rsid w:val="007A582B"/>
    <w:rsid w:val="007A6258"/>
    <w:rsid w:val="007D4315"/>
    <w:rsid w:val="007D546A"/>
    <w:rsid w:val="007D6A2C"/>
    <w:rsid w:val="007E1B90"/>
    <w:rsid w:val="00804E79"/>
    <w:rsid w:val="008066E7"/>
    <w:rsid w:val="008306C4"/>
    <w:rsid w:val="008348F9"/>
    <w:rsid w:val="00854C25"/>
    <w:rsid w:val="00890F8E"/>
    <w:rsid w:val="00892879"/>
    <w:rsid w:val="008A1310"/>
    <w:rsid w:val="008A3F88"/>
    <w:rsid w:val="008B7FCB"/>
    <w:rsid w:val="008E5AF1"/>
    <w:rsid w:val="00902F57"/>
    <w:rsid w:val="0091682F"/>
    <w:rsid w:val="00941C36"/>
    <w:rsid w:val="00965C4A"/>
    <w:rsid w:val="00974DBC"/>
    <w:rsid w:val="00975A71"/>
    <w:rsid w:val="00A219E8"/>
    <w:rsid w:val="00A25F5C"/>
    <w:rsid w:val="00A36B99"/>
    <w:rsid w:val="00A40969"/>
    <w:rsid w:val="00A416B4"/>
    <w:rsid w:val="00A41EAC"/>
    <w:rsid w:val="00A47F55"/>
    <w:rsid w:val="00A57B47"/>
    <w:rsid w:val="00A61ADE"/>
    <w:rsid w:val="00A6287C"/>
    <w:rsid w:val="00A742E3"/>
    <w:rsid w:val="00A83BDB"/>
    <w:rsid w:val="00AA2254"/>
    <w:rsid w:val="00AC626D"/>
    <w:rsid w:val="00AC79D9"/>
    <w:rsid w:val="00AD1339"/>
    <w:rsid w:val="00AD13D3"/>
    <w:rsid w:val="00AE3899"/>
    <w:rsid w:val="00B36228"/>
    <w:rsid w:val="00B415F8"/>
    <w:rsid w:val="00B51C09"/>
    <w:rsid w:val="00B90A28"/>
    <w:rsid w:val="00BB1F2A"/>
    <w:rsid w:val="00BD7395"/>
    <w:rsid w:val="00BE11AE"/>
    <w:rsid w:val="00BE70FA"/>
    <w:rsid w:val="00C02ECD"/>
    <w:rsid w:val="00C33F13"/>
    <w:rsid w:val="00C474A9"/>
    <w:rsid w:val="00C5538A"/>
    <w:rsid w:val="00C57709"/>
    <w:rsid w:val="00C64842"/>
    <w:rsid w:val="00C70C3C"/>
    <w:rsid w:val="00C91654"/>
    <w:rsid w:val="00C97AE4"/>
    <w:rsid w:val="00CA3A2B"/>
    <w:rsid w:val="00CA5D97"/>
    <w:rsid w:val="00CC44E0"/>
    <w:rsid w:val="00CD3E5C"/>
    <w:rsid w:val="00CD5235"/>
    <w:rsid w:val="00CE0701"/>
    <w:rsid w:val="00CF6762"/>
    <w:rsid w:val="00D27791"/>
    <w:rsid w:val="00D363F4"/>
    <w:rsid w:val="00D40548"/>
    <w:rsid w:val="00D42775"/>
    <w:rsid w:val="00D460EA"/>
    <w:rsid w:val="00D723D0"/>
    <w:rsid w:val="00D76065"/>
    <w:rsid w:val="00D762C3"/>
    <w:rsid w:val="00D94AB5"/>
    <w:rsid w:val="00D95C7B"/>
    <w:rsid w:val="00D9708D"/>
    <w:rsid w:val="00DA45E4"/>
    <w:rsid w:val="00DB6705"/>
    <w:rsid w:val="00DC61A5"/>
    <w:rsid w:val="00DD29E7"/>
    <w:rsid w:val="00DD5B22"/>
    <w:rsid w:val="00DE2BF0"/>
    <w:rsid w:val="00E02ADB"/>
    <w:rsid w:val="00E1250E"/>
    <w:rsid w:val="00E4266F"/>
    <w:rsid w:val="00E44177"/>
    <w:rsid w:val="00E60F66"/>
    <w:rsid w:val="00E937B8"/>
    <w:rsid w:val="00E96659"/>
    <w:rsid w:val="00EB17F2"/>
    <w:rsid w:val="00EC4D4B"/>
    <w:rsid w:val="00EE37D1"/>
    <w:rsid w:val="00EE5594"/>
    <w:rsid w:val="00F224C4"/>
    <w:rsid w:val="00F36D26"/>
    <w:rsid w:val="00F75A7C"/>
    <w:rsid w:val="00F84AF0"/>
    <w:rsid w:val="00F84DCB"/>
    <w:rsid w:val="00F85692"/>
    <w:rsid w:val="00F9466B"/>
    <w:rsid w:val="00F95B89"/>
    <w:rsid w:val="00FB04AE"/>
    <w:rsid w:val="00FD5DF2"/>
    <w:rsid w:val="00FD6389"/>
    <w:rsid w:val="01079547"/>
    <w:rsid w:val="020FED27"/>
    <w:rsid w:val="0282CCE6"/>
    <w:rsid w:val="03102886"/>
    <w:rsid w:val="031C1E86"/>
    <w:rsid w:val="03BFB328"/>
    <w:rsid w:val="03F7C113"/>
    <w:rsid w:val="04F6E271"/>
    <w:rsid w:val="0654A5B0"/>
    <w:rsid w:val="073B541F"/>
    <w:rsid w:val="076A8C1C"/>
    <w:rsid w:val="07994C5E"/>
    <w:rsid w:val="0883FA5A"/>
    <w:rsid w:val="09628DE4"/>
    <w:rsid w:val="09930730"/>
    <w:rsid w:val="0A267381"/>
    <w:rsid w:val="0A269625"/>
    <w:rsid w:val="0A6386E1"/>
    <w:rsid w:val="0AA0D71B"/>
    <w:rsid w:val="0AC3CD96"/>
    <w:rsid w:val="0B0D9908"/>
    <w:rsid w:val="0C119432"/>
    <w:rsid w:val="0C630A81"/>
    <w:rsid w:val="0CCF4BCB"/>
    <w:rsid w:val="0D2E544B"/>
    <w:rsid w:val="0E104A75"/>
    <w:rsid w:val="0F4B9199"/>
    <w:rsid w:val="0FFD0E70"/>
    <w:rsid w:val="0FFD9B9E"/>
    <w:rsid w:val="104B6F0C"/>
    <w:rsid w:val="10EE405B"/>
    <w:rsid w:val="1126E335"/>
    <w:rsid w:val="114425A6"/>
    <w:rsid w:val="11A7B07E"/>
    <w:rsid w:val="11E0F524"/>
    <w:rsid w:val="121E2C2A"/>
    <w:rsid w:val="127BFE12"/>
    <w:rsid w:val="1282DFD3"/>
    <w:rsid w:val="13819D0D"/>
    <w:rsid w:val="13C7AA78"/>
    <w:rsid w:val="13F6DF79"/>
    <w:rsid w:val="1415E24C"/>
    <w:rsid w:val="142234FE"/>
    <w:rsid w:val="142BA043"/>
    <w:rsid w:val="14D27B29"/>
    <w:rsid w:val="15D927F4"/>
    <w:rsid w:val="1625776F"/>
    <w:rsid w:val="16A35F44"/>
    <w:rsid w:val="16EBA098"/>
    <w:rsid w:val="1761FEE6"/>
    <w:rsid w:val="177A6B52"/>
    <w:rsid w:val="1783B5DE"/>
    <w:rsid w:val="18BECF49"/>
    <w:rsid w:val="18F02823"/>
    <w:rsid w:val="1A1B8DC4"/>
    <w:rsid w:val="1A4B36E4"/>
    <w:rsid w:val="1A6C8E9B"/>
    <w:rsid w:val="1A95B207"/>
    <w:rsid w:val="1A9FE717"/>
    <w:rsid w:val="1B0E757E"/>
    <w:rsid w:val="1B5B3D3E"/>
    <w:rsid w:val="1B72F6AD"/>
    <w:rsid w:val="1BC04028"/>
    <w:rsid w:val="1BF3ECBD"/>
    <w:rsid w:val="1C10C0CC"/>
    <w:rsid w:val="1C16F739"/>
    <w:rsid w:val="1C3EB78B"/>
    <w:rsid w:val="1C4F1C54"/>
    <w:rsid w:val="1C79E8E1"/>
    <w:rsid w:val="1C852415"/>
    <w:rsid w:val="1D19B483"/>
    <w:rsid w:val="1D79F327"/>
    <w:rsid w:val="1E07EEDF"/>
    <w:rsid w:val="1ED4621A"/>
    <w:rsid w:val="1F6CF22A"/>
    <w:rsid w:val="1FDB1946"/>
    <w:rsid w:val="21B5D7BE"/>
    <w:rsid w:val="21BDD586"/>
    <w:rsid w:val="22D750D9"/>
    <w:rsid w:val="238357B8"/>
    <w:rsid w:val="23842440"/>
    <w:rsid w:val="23C33884"/>
    <w:rsid w:val="23FB844B"/>
    <w:rsid w:val="241AB49C"/>
    <w:rsid w:val="24694434"/>
    <w:rsid w:val="248FD36D"/>
    <w:rsid w:val="24AE7BB5"/>
    <w:rsid w:val="2663A902"/>
    <w:rsid w:val="2772E03E"/>
    <w:rsid w:val="27AD84C3"/>
    <w:rsid w:val="27BF6853"/>
    <w:rsid w:val="2837D7EE"/>
    <w:rsid w:val="2858E3BD"/>
    <w:rsid w:val="2888A8E6"/>
    <w:rsid w:val="289638FF"/>
    <w:rsid w:val="28A664EB"/>
    <w:rsid w:val="2948E362"/>
    <w:rsid w:val="2A05E190"/>
    <w:rsid w:val="2A1C4C91"/>
    <w:rsid w:val="2A23838A"/>
    <w:rsid w:val="2A62D5FF"/>
    <w:rsid w:val="2A9F4796"/>
    <w:rsid w:val="2AE9A03D"/>
    <w:rsid w:val="2B19A779"/>
    <w:rsid w:val="2B597B8C"/>
    <w:rsid w:val="2B7828DA"/>
    <w:rsid w:val="2C1D5BD7"/>
    <w:rsid w:val="2CFAC2B5"/>
    <w:rsid w:val="2CFD47E5"/>
    <w:rsid w:val="2DC81777"/>
    <w:rsid w:val="2EBDEC62"/>
    <w:rsid w:val="2EFDE861"/>
    <w:rsid w:val="2F2164AF"/>
    <w:rsid w:val="2F386B88"/>
    <w:rsid w:val="2F541102"/>
    <w:rsid w:val="3053134C"/>
    <w:rsid w:val="30A18750"/>
    <w:rsid w:val="3126E39C"/>
    <w:rsid w:val="319D3CB7"/>
    <w:rsid w:val="31C0B604"/>
    <w:rsid w:val="33EFFF98"/>
    <w:rsid w:val="341A315E"/>
    <w:rsid w:val="35F86358"/>
    <w:rsid w:val="36827DE7"/>
    <w:rsid w:val="3761A2B7"/>
    <w:rsid w:val="37B4755F"/>
    <w:rsid w:val="3869C76B"/>
    <w:rsid w:val="387A2E96"/>
    <w:rsid w:val="39016FAF"/>
    <w:rsid w:val="3AB6C0CF"/>
    <w:rsid w:val="3ACE4FBE"/>
    <w:rsid w:val="3B8F6FF5"/>
    <w:rsid w:val="3BB0321A"/>
    <w:rsid w:val="3C3D9FF3"/>
    <w:rsid w:val="3CD2B5CB"/>
    <w:rsid w:val="3D01122D"/>
    <w:rsid w:val="3D112793"/>
    <w:rsid w:val="3E1A664B"/>
    <w:rsid w:val="3E3B1056"/>
    <w:rsid w:val="3F3740EF"/>
    <w:rsid w:val="3FBBFE2A"/>
    <w:rsid w:val="402E0716"/>
    <w:rsid w:val="406FAC90"/>
    <w:rsid w:val="4225EB7E"/>
    <w:rsid w:val="42A4E1D3"/>
    <w:rsid w:val="42A5A8CA"/>
    <w:rsid w:val="42C0663C"/>
    <w:rsid w:val="42D180CE"/>
    <w:rsid w:val="430F845E"/>
    <w:rsid w:val="4384D1FE"/>
    <w:rsid w:val="43924257"/>
    <w:rsid w:val="43A006AD"/>
    <w:rsid w:val="45063BD2"/>
    <w:rsid w:val="45C99DD0"/>
    <w:rsid w:val="468B2BC4"/>
    <w:rsid w:val="46D07F75"/>
    <w:rsid w:val="47871EA6"/>
    <w:rsid w:val="48404DFD"/>
    <w:rsid w:val="486BBE65"/>
    <w:rsid w:val="49172349"/>
    <w:rsid w:val="49187039"/>
    <w:rsid w:val="493BA2C8"/>
    <w:rsid w:val="4942A10E"/>
    <w:rsid w:val="49A717C5"/>
    <w:rsid w:val="4A474D23"/>
    <w:rsid w:val="4B2C77AB"/>
    <w:rsid w:val="4B8C3D61"/>
    <w:rsid w:val="4BF50B82"/>
    <w:rsid w:val="4C2DE8B1"/>
    <w:rsid w:val="4CB8D143"/>
    <w:rsid w:val="4CCA7978"/>
    <w:rsid w:val="4D2D7464"/>
    <w:rsid w:val="4E3C2C79"/>
    <w:rsid w:val="4EAADCBE"/>
    <w:rsid w:val="4ECEEF8D"/>
    <w:rsid w:val="4F21A78D"/>
    <w:rsid w:val="4F79751C"/>
    <w:rsid w:val="4F876CDC"/>
    <w:rsid w:val="4FBE5A88"/>
    <w:rsid w:val="503AD318"/>
    <w:rsid w:val="50853384"/>
    <w:rsid w:val="509F6C7E"/>
    <w:rsid w:val="50CD1635"/>
    <w:rsid w:val="513B973C"/>
    <w:rsid w:val="5196DA10"/>
    <w:rsid w:val="5259C997"/>
    <w:rsid w:val="52789784"/>
    <w:rsid w:val="527E240A"/>
    <w:rsid w:val="529D13CC"/>
    <w:rsid w:val="52F6E849"/>
    <w:rsid w:val="5366E235"/>
    <w:rsid w:val="54042E6F"/>
    <w:rsid w:val="541089CA"/>
    <w:rsid w:val="55038350"/>
    <w:rsid w:val="55122E7D"/>
    <w:rsid w:val="55284C30"/>
    <w:rsid w:val="5567AE91"/>
    <w:rsid w:val="5634C875"/>
    <w:rsid w:val="569962B0"/>
    <w:rsid w:val="56E1AC10"/>
    <w:rsid w:val="56E1B3D4"/>
    <w:rsid w:val="56E75BB2"/>
    <w:rsid w:val="5700D25A"/>
    <w:rsid w:val="571F15DE"/>
    <w:rsid w:val="577A25C0"/>
    <w:rsid w:val="585975E8"/>
    <w:rsid w:val="58B2D414"/>
    <w:rsid w:val="58D6BAC6"/>
    <w:rsid w:val="592FE971"/>
    <w:rsid w:val="5993ED8D"/>
    <w:rsid w:val="59BB69D3"/>
    <w:rsid w:val="5A2B0D60"/>
    <w:rsid w:val="5B1E6FB1"/>
    <w:rsid w:val="5B3037BA"/>
    <w:rsid w:val="5BD4CCE4"/>
    <w:rsid w:val="5C4D66A5"/>
    <w:rsid w:val="5C7BE1E5"/>
    <w:rsid w:val="5DC9DC40"/>
    <w:rsid w:val="5ED4A141"/>
    <w:rsid w:val="5EDB3ED9"/>
    <w:rsid w:val="5EDC9B61"/>
    <w:rsid w:val="5F74B76B"/>
    <w:rsid w:val="606C06EC"/>
    <w:rsid w:val="62D56E3C"/>
    <w:rsid w:val="6343078F"/>
    <w:rsid w:val="64018C59"/>
    <w:rsid w:val="64E98EB6"/>
    <w:rsid w:val="64F65356"/>
    <w:rsid w:val="653A3AA5"/>
    <w:rsid w:val="658AF154"/>
    <w:rsid w:val="65D7EBB1"/>
    <w:rsid w:val="68E14501"/>
    <w:rsid w:val="69236E97"/>
    <w:rsid w:val="69682D48"/>
    <w:rsid w:val="6A12F216"/>
    <w:rsid w:val="6A2110CB"/>
    <w:rsid w:val="6B7D6987"/>
    <w:rsid w:val="6C740ECA"/>
    <w:rsid w:val="6CC8EB6B"/>
    <w:rsid w:val="6D07C4AF"/>
    <w:rsid w:val="6D2C771F"/>
    <w:rsid w:val="6E3CE951"/>
    <w:rsid w:val="6EBDEDD3"/>
    <w:rsid w:val="6FA6D568"/>
    <w:rsid w:val="6FCA5193"/>
    <w:rsid w:val="701E365F"/>
    <w:rsid w:val="7037D33B"/>
    <w:rsid w:val="707FF368"/>
    <w:rsid w:val="718B1958"/>
    <w:rsid w:val="71BF2D39"/>
    <w:rsid w:val="72ED3B4C"/>
    <w:rsid w:val="740BAD48"/>
    <w:rsid w:val="74D8F7B8"/>
    <w:rsid w:val="750206D1"/>
    <w:rsid w:val="7588E531"/>
    <w:rsid w:val="75CA7576"/>
    <w:rsid w:val="77417938"/>
    <w:rsid w:val="77C9B5B9"/>
    <w:rsid w:val="78034F2F"/>
    <w:rsid w:val="7804442F"/>
    <w:rsid w:val="783FD05A"/>
    <w:rsid w:val="78844C8A"/>
    <w:rsid w:val="78DE2F3A"/>
    <w:rsid w:val="7902C467"/>
    <w:rsid w:val="791C8BCA"/>
    <w:rsid w:val="795BBC34"/>
    <w:rsid w:val="796A996F"/>
    <w:rsid w:val="7C305A80"/>
    <w:rsid w:val="7C3657DC"/>
    <w:rsid w:val="7C5A320B"/>
    <w:rsid w:val="7CA14DB1"/>
    <w:rsid w:val="7CE06A20"/>
    <w:rsid w:val="7D777F03"/>
    <w:rsid w:val="7DA04211"/>
    <w:rsid w:val="7F4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4584"/>
  <w15:chartTrackingRefBased/>
  <w15:docId w15:val="{46FC213D-A28A-4538-A5CA-2FF458D7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0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0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70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08D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5DC9DC4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DC9DC4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house.mo.gov/billtracking/bills251/hlrbillspdf/0005H.05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mber.robinson@oa.m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s.house.mo.gov/billtracking/bills251/hlrbillspdf/0005H.05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Amber</dc:creator>
  <cp:keywords/>
  <dc:description/>
  <cp:lastModifiedBy>Sommerfeld, Jennifer</cp:lastModifiedBy>
  <cp:revision>158</cp:revision>
  <dcterms:created xsi:type="dcterms:W3CDTF">2025-06-04T22:35:00Z</dcterms:created>
  <dcterms:modified xsi:type="dcterms:W3CDTF">2025-07-11T16:11:00Z</dcterms:modified>
</cp:coreProperties>
</file>