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940FA" w14:textId="77777777" w:rsidR="004A63D8" w:rsidRPr="00CD184C" w:rsidRDefault="004A63D8" w:rsidP="00DC17D9">
      <w:pPr>
        <w:spacing w:after="0"/>
        <w:jc w:val="right"/>
        <w:rPr>
          <w:rFonts w:ascii="Garamond" w:hAnsi="Garamond" w:cstheme="minorHAnsi"/>
          <w:b/>
          <w:sz w:val="24"/>
          <w:szCs w:val="24"/>
        </w:rPr>
      </w:pPr>
      <w:r w:rsidRPr="00CD184C">
        <w:rPr>
          <w:rFonts w:ascii="Garamond" w:hAnsi="Garamond" w:cstheme="minorHAnsi"/>
          <w:b/>
          <w:sz w:val="24"/>
          <w:szCs w:val="24"/>
        </w:rPr>
        <w:tab/>
      </w:r>
      <w:r w:rsidRPr="00CD184C">
        <w:rPr>
          <w:rFonts w:ascii="Garamond" w:hAnsi="Garamond" w:cstheme="minorHAnsi"/>
          <w:b/>
          <w:sz w:val="24"/>
          <w:szCs w:val="24"/>
        </w:rPr>
        <w:tab/>
      </w:r>
      <w:r w:rsidRPr="00CD184C">
        <w:rPr>
          <w:rFonts w:ascii="Garamond" w:hAnsi="Garamond" w:cstheme="minorHAnsi"/>
          <w:b/>
          <w:sz w:val="24"/>
          <w:szCs w:val="24"/>
        </w:rPr>
        <w:tab/>
      </w:r>
      <w:r w:rsidRPr="00CD184C">
        <w:rPr>
          <w:rFonts w:ascii="Garamond" w:hAnsi="Garamond" w:cstheme="minorHAnsi"/>
          <w:b/>
          <w:sz w:val="24"/>
          <w:szCs w:val="24"/>
        </w:rPr>
        <w:tab/>
      </w:r>
      <w:r w:rsidRPr="00CD184C">
        <w:rPr>
          <w:rFonts w:ascii="Garamond" w:hAnsi="Garamond" w:cstheme="minorHAnsi"/>
          <w:b/>
          <w:sz w:val="24"/>
          <w:szCs w:val="24"/>
        </w:rPr>
        <w:tab/>
      </w:r>
      <w:r w:rsidRPr="00CD184C">
        <w:rPr>
          <w:rFonts w:ascii="Garamond" w:hAnsi="Garamond" w:cstheme="minorHAnsi"/>
          <w:b/>
          <w:sz w:val="24"/>
          <w:szCs w:val="24"/>
        </w:rPr>
        <w:tab/>
      </w:r>
      <w:r w:rsidRPr="00CD184C">
        <w:rPr>
          <w:rFonts w:ascii="Garamond" w:hAnsi="Garamond" w:cstheme="minorHAnsi"/>
          <w:b/>
          <w:sz w:val="24"/>
          <w:szCs w:val="24"/>
        </w:rPr>
        <w:tab/>
      </w:r>
      <w:r w:rsidRPr="00CD184C">
        <w:rPr>
          <w:rFonts w:ascii="Garamond" w:hAnsi="Garamond" w:cstheme="minorHAnsi"/>
          <w:b/>
          <w:sz w:val="24"/>
          <w:szCs w:val="24"/>
        </w:rPr>
        <w:tab/>
      </w:r>
      <w:r w:rsidRPr="00CD184C">
        <w:rPr>
          <w:rFonts w:ascii="Garamond" w:hAnsi="Garamond" w:cstheme="minorHAnsi"/>
          <w:b/>
          <w:sz w:val="24"/>
          <w:szCs w:val="24"/>
        </w:rPr>
        <w:tab/>
      </w:r>
      <w:r w:rsidRPr="00CD184C">
        <w:rPr>
          <w:rFonts w:ascii="Garamond" w:hAnsi="Garamond"/>
          <w:noProof/>
          <w:sz w:val="24"/>
          <w:szCs w:val="24"/>
        </w:rPr>
        <w:drawing>
          <wp:inline distT="0" distB="0" distL="0" distR="0" wp14:anchorId="53EA9778" wp14:editId="0EAB087E">
            <wp:extent cx="1845998" cy="719750"/>
            <wp:effectExtent l="0" t="0" r="1905" b="4445"/>
            <wp:docPr id="3" name="Picture 3" descr="CTFlogo_Clr_small"/>
            <wp:cNvGraphicFramePr/>
            <a:graphic xmlns:a="http://schemas.openxmlformats.org/drawingml/2006/main">
              <a:graphicData uri="http://schemas.openxmlformats.org/drawingml/2006/picture">
                <pic:pic xmlns:pic="http://schemas.openxmlformats.org/drawingml/2006/picture">
                  <pic:nvPicPr>
                    <pic:cNvPr id="3" name="Picture 3" descr="CTFlogo_Clr_small"/>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8722" cy="724711"/>
                    </a:xfrm>
                    <a:prstGeom prst="rect">
                      <a:avLst/>
                    </a:prstGeom>
                    <a:noFill/>
                    <a:ln>
                      <a:noFill/>
                    </a:ln>
                    <a:effectLst/>
                  </pic:spPr>
                </pic:pic>
              </a:graphicData>
            </a:graphic>
          </wp:inline>
        </w:drawing>
      </w:r>
    </w:p>
    <w:p w14:paraId="262435AC" w14:textId="2365B4CB" w:rsidR="00334E0B" w:rsidRPr="00AD2358" w:rsidRDefault="00334E0B" w:rsidP="00336EC4">
      <w:pPr>
        <w:rPr>
          <w:rFonts w:eastAsia="Calibri" w:cstheme="minorHAnsi"/>
          <w:b/>
          <w:sz w:val="32"/>
          <w:szCs w:val="32"/>
        </w:rPr>
      </w:pPr>
      <w:r w:rsidRPr="00AD2358">
        <w:rPr>
          <w:rFonts w:eastAsia="Calibri" w:cstheme="minorHAnsi"/>
          <w:b/>
          <w:sz w:val="32"/>
          <w:szCs w:val="32"/>
        </w:rPr>
        <w:t xml:space="preserve">REQUEST FOR </w:t>
      </w:r>
      <w:r w:rsidR="00430CF1" w:rsidRPr="00AD2358">
        <w:rPr>
          <w:rFonts w:eastAsia="Calibri" w:cstheme="minorHAnsi"/>
          <w:b/>
          <w:sz w:val="32"/>
          <w:szCs w:val="32"/>
        </w:rPr>
        <w:t>APPLICATION</w:t>
      </w:r>
      <w:r w:rsidRPr="00AD2358">
        <w:rPr>
          <w:rFonts w:eastAsia="Calibri" w:cstheme="minorHAnsi"/>
          <w:b/>
          <w:sz w:val="32"/>
          <w:szCs w:val="32"/>
        </w:rPr>
        <w:t xml:space="preserve"> </w:t>
      </w:r>
    </w:p>
    <w:p w14:paraId="540F7D5E" w14:textId="747750B9" w:rsidR="00AD2358" w:rsidRPr="000B549D" w:rsidRDefault="00334E0B" w:rsidP="000B549D">
      <w:pPr>
        <w:rPr>
          <w:rFonts w:eastAsia="Calibri" w:cstheme="minorHAnsi"/>
          <w:b/>
          <w:sz w:val="32"/>
          <w:szCs w:val="32"/>
        </w:rPr>
      </w:pPr>
      <w:r w:rsidRPr="00AD2358">
        <w:rPr>
          <w:rFonts w:eastAsia="Calibri" w:cstheme="minorHAnsi"/>
          <w:b/>
          <w:sz w:val="32"/>
          <w:szCs w:val="32"/>
        </w:rPr>
        <w:t>MIECHV Expansion</w:t>
      </w:r>
      <w:r w:rsidR="00057985" w:rsidRPr="00AD2358">
        <w:rPr>
          <w:rFonts w:eastAsia="Calibri" w:cstheme="minorHAnsi"/>
          <w:b/>
          <w:sz w:val="32"/>
          <w:szCs w:val="32"/>
        </w:rPr>
        <w:t xml:space="preserve"> Funding</w:t>
      </w:r>
    </w:p>
    <w:p w14:paraId="33C5E3EC" w14:textId="5BAC1D7C" w:rsidR="00D679D3" w:rsidRDefault="00A767CC" w:rsidP="00DC17D9">
      <w:pPr>
        <w:spacing w:after="0"/>
        <w:rPr>
          <w:rFonts w:ascii="Calibri" w:eastAsia="+mn-ea" w:hAnsi="Calibri" w:cs="+mn-cs"/>
          <w:color w:val="000000"/>
          <w:kern w:val="24"/>
        </w:rPr>
      </w:pPr>
      <w:r w:rsidRPr="00CB5D64">
        <w:rPr>
          <w:rFonts w:eastAsia="Calibri" w:cstheme="minorHAnsi"/>
        </w:rPr>
        <w:t xml:space="preserve">The Missouri Children's Trust Fund (CTF) is pleased to announce the availability of $800,000 </w:t>
      </w:r>
      <w:r w:rsidR="00BF1138">
        <w:rPr>
          <w:rFonts w:eastAsia="Calibri" w:cstheme="minorHAnsi"/>
        </w:rPr>
        <w:t xml:space="preserve">in Maternal, Infant and Early Childhood Home Visiting (MIECHV) funding </w:t>
      </w:r>
      <w:r w:rsidRPr="00CB5D64">
        <w:rPr>
          <w:rFonts w:eastAsia="Calibri" w:cstheme="minorHAnsi"/>
        </w:rPr>
        <w:t xml:space="preserve">to establish </w:t>
      </w:r>
      <w:r w:rsidR="001A1FC5">
        <w:rPr>
          <w:rFonts w:eastAsia="Calibri" w:cstheme="minorHAnsi"/>
        </w:rPr>
        <w:t xml:space="preserve">and/or expand </w:t>
      </w:r>
      <w:r w:rsidR="00BF1138">
        <w:rPr>
          <w:rFonts w:eastAsia="Calibri" w:cstheme="minorHAnsi"/>
        </w:rPr>
        <w:t xml:space="preserve">evidence-based home visiting services </w:t>
      </w:r>
      <w:r w:rsidR="001A1FC5">
        <w:rPr>
          <w:rFonts w:eastAsia="Calibri" w:cstheme="minorHAnsi"/>
        </w:rPr>
        <w:t>within</w:t>
      </w:r>
      <w:r w:rsidR="00BF1138">
        <w:rPr>
          <w:rFonts w:eastAsia="Calibri" w:cstheme="minorHAnsi"/>
        </w:rPr>
        <w:t xml:space="preserve"> </w:t>
      </w:r>
      <w:r w:rsidR="00BF1138" w:rsidRPr="001A1FC5">
        <w:rPr>
          <w:rFonts w:eastAsia="Calibri" w:cstheme="minorHAnsi"/>
          <w:b/>
          <w:bCs/>
          <w:i/>
          <w:iCs/>
        </w:rPr>
        <w:t xml:space="preserve">Cass, Jackson, Scott and Washington </w:t>
      </w:r>
      <w:r w:rsidR="00BF1138">
        <w:rPr>
          <w:rFonts w:eastAsia="Calibri" w:cstheme="minorHAnsi"/>
        </w:rPr>
        <w:t xml:space="preserve">counties. CTF will consider </w:t>
      </w:r>
      <w:r w:rsidRPr="00CB5D64">
        <w:rPr>
          <w:rFonts w:eastAsia="Calibri" w:cstheme="minorHAnsi"/>
        </w:rPr>
        <w:t xml:space="preserve">one or more 1-year contracts </w:t>
      </w:r>
      <w:r w:rsidR="00BB74FA" w:rsidRPr="00CB5D64">
        <w:rPr>
          <w:rFonts w:eastAsia="Aptos" w:cstheme="minorHAnsi"/>
        </w:rPr>
        <w:t xml:space="preserve">with no limit on what </w:t>
      </w:r>
      <w:r w:rsidR="00BF1138">
        <w:rPr>
          <w:rFonts w:eastAsia="Aptos" w:cstheme="minorHAnsi"/>
        </w:rPr>
        <w:t>eligible</w:t>
      </w:r>
      <w:r w:rsidR="00BF1138" w:rsidRPr="00CB5D64">
        <w:rPr>
          <w:rFonts w:eastAsia="Aptos" w:cstheme="minorHAnsi"/>
        </w:rPr>
        <w:t xml:space="preserve"> </w:t>
      </w:r>
      <w:r w:rsidR="00BB74FA" w:rsidRPr="00CB5D64">
        <w:rPr>
          <w:rFonts w:eastAsia="Aptos" w:cstheme="minorHAnsi"/>
        </w:rPr>
        <w:t xml:space="preserve">applicants </w:t>
      </w:r>
      <w:r w:rsidR="00BF1138">
        <w:rPr>
          <w:rFonts w:eastAsia="Aptos" w:cstheme="minorHAnsi"/>
        </w:rPr>
        <w:t>may</w:t>
      </w:r>
      <w:r w:rsidR="00BF1138" w:rsidRPr="00CB5D64">
        <w:rPr>
          <w:rFonts w:eastAsia="Aptos" w:cstheme="minorHAnsi"/>
        </w:rPr>
        <w:t xml:space="preserve"> </w:t>
      </w:r>
      <w:r w:rsidR="00BB74FA" w:rsidRPr="00CB5D64">
        <w:rPr>
          <w:rFonts w:eastAsia="Aptos" w:cstheme="minorHAnsi"/>
        </w:rPr>
        <w:t>request</w:t>
      </w:r>
      <w:r w:rsidR="00BF1138">
        <w:rPr>
          <w:rFonts w:eastAsia="Aptos" w:cstheme="minorHAnsi"/>
        </w:rPr>
        <w:t>.</w:t>
      </w:r>
      <w:r w:rsidR="00BB74FA" w:rsidRPr="00CB5D64">
        <w:rPr>
          <w:rFonts w:eastAsia="Aptos" w:cstheme="minorHAnsi"/>
        </w:rPr>
        <w:t xml:space="preserve"> </w:t>
      </w:r>
      <w:r w:rsidR="00BB74FA" w:rsidRPr="00CB5D64">
        <w:rPr>
          <w:rFonts w:eastAsia="Calibri" w:cstheme="minorHAnsi"/>
        </w:rPr>
        <w:t xml:space="preserve">Awarded </w:t>
      </w:r>
      <w:r w:rsidR="00BB74FA" w:rsidRPr="00CB5D64">
        <w:rPr>
          <w:rFonts w:eastAsia="Aptos" w:cstheme="minorHAnsi"/>
        </w:rPr>
        <w:t xml:space="preserve">grantees </w:t>
      </w:r>
      <w:r w:rsidR="00BF1138">
        <w:rPr>
          <w:rFonts w:eastAsia="Aptos" w:cstheme="minorHAnsi"/>
        </w:rPr>
        <w:t>will</w:t>
      </w:r>
      <w:r w:rsidR="00BF1138" w:rsidRPr="00CB5D64">
        <w:rPr>
          <w:rFonts w:eastAsia="Aptos" w:cstheme="minorHAnsi"/>
        </w:rPr>
        <w:t xml:space="preserve"> </w:t>
      </w:r>
      <w:r w:rsidR="00BB74FA" w:rsidRPr="00CB5D64">
        <w:rPr>
          <w:rFonts w:eastAsia="Aptos" w:cstheme="minorHAnsi"/>
        </w:rPr>
        <w:t xml:space="preserve">be given the option to renew their contracts in FY28 </w:t>
      </w:r>
      <w:r w:rsidR="004E62BA">
        <w:rPr>
          <w:rFonts w:eastAsia="Aptos" w:cstheme="minorHAnsi"/>
        </w:rPr>
        <w:t>for a total of</w:t>
      </w:r>
      <w:r w:rsidR="00F86D6A">
        <w:rPr>
          <w:rFonts w:eastAsia="Aptos" w:cstheme="minorHAnsi"/>
        </w:rPr>
        <w:t xml:space="preserve"> three additional </w:t>
      </w:r>
      <w:r w:rsidR="004E62BA">
        <w:rPr>
          <w:rFonts w:eastAsia="Aptos" w:cstheme="minorHAnsi"/>
        </w:rPr>
        <w:t xml:space="preserve">renewal periods </w:t>
      </w:r>
      <w:r w:rsidR="00BB74FA" w:rsidRPr="00CB5D64">
        <w:rPr>
          <w:rFonts w:eastAsia="Aptos" w:cstheme="minorHAnsi"/>
        </w:rPr>
        <w:t>based on performance and availability of funding.</w:t>
      </w:r>
      <w:r w:rsidR="00F86D6A">
        <w:rPr>
          <w:rFonts w:eastAsia="Aptos" w:cstheme="minorHAnsi"/>
        </w:rPr>
        <w:t xml:space="preserve">  CTF </w:t>
      </w:r>
      <w:r w:rsidR="00F86D6A">
        <w:rPr>
          <w:rFonts w:ascii="Calibri" w:eastAsia="+mn-ea" w:hAnsi="Calibri" w:cs="+mn-cs"/>
          <w:color w:val="000000"/>
          <w:kern w:val="24"/>
        </w:rPr>
        <w:t>reserves the right to amend the contracts, based on ongoing work regarding home visiting payment structures.</w:t>
      </w:r>
    </w:p>
    <w:p w14:paraId="0BB07C74" w14:textId="77777777" w:rsidR="000B549D" w:rsidRPr="00D679D3" w:rsidRDefault="000B549D" w:rsidP="00DC17D9">
      <w:pPr>
        <w:spacing w:after="0"/>
        <w:rPr>
          <w:rFonts w:cstheme="minorHAnsi"/>
          <w:spacing w:val="40"/>
        </w:rPr>
      </w:pPr>
    </w:p>
    <w:p w14:paraId="2D4EBE30" w14:textId="77777777" w:rsidR="00F90E94" w:rsidRPr="00CB5D64" w:rsidRDefault="00F90E94" w:rsidP="00DC17D9">
      <w:pPr>
        <w:spacing w:after="100"/>
        <w:rPr>
          <w:rFonts w:cstheme="minorHAnsi"/>
          <w:b/>
          <w:bCs/>
        </w:rPr>
      </w:pPr>
      <w:r w:rsidRPr="00CB5D64">
        <w:rPr>
          <w:rFonts w:cstheme="minorHAnsi"/>
          <w:b/>
          <w:bCs/>
        </w:rPr>
        <w:t>PURPOSE OF FUNDING</w:t>
      </w:r>
    </w:p>
    <w:p w14:paraId="5A8A1956" w14:textId="1354ABDD" w:rsidR="006B75F2" w:rsidRDefault="00D06C85" w:rsidP="00DC17D9">
      <w:pPr>
        <w:spacing w:after="0"/>
        <w:rPr>
          <w:rFonts w:cstheme="minorHAnsi"/>
        </w:rPr>
      </w:pPr>
      <w:r w:rsidRPr="00CB5D64">
        <w:rPr>
          <w:rFonts w:cstheme="minorHAnsi"/>
        </w:rPr>
        <w:t xml:space="preserve">The Missouri MIECHV program supports </w:t>
      </w:r>
      <w:r w:rsidR="00303605" w:rsidRPr="00CB5D64">
        <w:rPr>
          <w:rFonts w:cstheme="minorHAnsi"/>
        </w:rPr>
        <w:t>expansion of</w:t>
      </w:r>
      <w:r w:rsidR="00157681" w:rsidRPr="00CB5D64">
        <w:rPr>
          <w:rFonts w:cstheme="minorHAnsi"/>
        </w:rPr>
        <w:t xml:space="preserve"> </w:t>
      </w:r>
      <w:r w:rsidR="00E64315">
        <w:rPr>
          <w:rFonts w:cstheme="minorHAnsi"/>
        </w:rPr>
        <w:t>high-quality</w:t>
      </w:r>
      <w:r w:rsidR="00157681" w:rsidRPr="00CB5D64">
        <w:rPr>
          <w:rFonts w:cstheme="minorHAnsi"/>
        </w:rPr>
        <w:t>, voluntary, evidence-based home visitation services</w:t>
      </w:r>
      <w:r w:rsidR="00303605" w:rsidRPr="00CB5D64">
        <w:rPr>
          <w:rFonts w:cstheme="minorHAnsi"/>
        </w:rPr>
        <w:t xml:space="preserve"> in counties</w:t>
      </w:r>
      <w:r w:rsidR="00157681" w:rsidRPr="00CB5D64">
        <w:rPr>
          <w:rFonts w:cstheme="minorHAnsi"/>
        </w:rPr>
        <w:t xml:space="preserve"> identified as at-risk according to the 2010 and 2020 Missouri MIECHV State Needs Assessments</w:t>
      </w:r>
      <w:r w:rsidR="00303605" w:rsidRPr="00CB5D64">
        <w:rPr>
          <w:rFonts w:cstheme="minorHAnsi"/>
        </w:rPr>
        <w:t xml:space="preserve">. </w:t>
      </w:r>
      <w:r w:rsidR="004E77B0">
        <w:rPr>
          <w:rFonts w:cstheme="minorHAnsi"/>
        </w:rPr>
        <w:t>A</w:t>
      </w:r>
      <w:r w:rsidR="004E77B0" w:rsidRPr="00CB5D64">
        <w:rPr>
          <w:rFonts w:cstheme="minorHAnsi"/>
        </w:rPr>
        <w:t>ssessment</w:t>
      </w:r>
      <w:r w:rsidR="004E77B0">
        <w:rPr>
          <w:rFonts w:cstheme="minorHAnsi"/>
        </w:rPr>
        <w:t>s</w:t>
      </w:r>
      <w:r w:rsidR="004E77B0" w:rsidRPr="00CB5D64">
        <w:rPr>
          <w:rFonts w:cstheme="minorHAnsi"/>
        </w:rPr>
        <w:t xml:space="preserve"> </w:t>
      </w:r>
      <w:r w:rsidR="00C71007" w:rsidRPr="00CB5D64">
        <w:rPr>
          <w:rFonts w:cstheme="minorHAnsi"/>
        </w:rPr>
        <w:t>addressed eleven (11) indicators of risk specified in initial and subsequent MIECHV Program guidance</w:t>
      </w:r>
      <w:r w:rsidR="00E64315">
        <w:rPr>
          <w:rFonts w:cstheme="minorHAnsi"/>
        </w:rPr>
        <w:t>,</w:t>
      </w:r>
      <w:r w:rsidR="00C71007" w:rsidRPr="00CB5D64">
        <w:rPr>
          <w:rFonts w:cstheme="minorHAnsi"/>
        </w:rPr>
        <w:t xml:space="preserve"> which supports the development of home visiting programs in communities with high rates of premature birth, low birth weight infants, infant mortality, and other health indicators such as poverty, crime, domestic violence, </w:t>
      </w:r>
      <w:r w:rsidR="00F86D6A">
        <w:rPr>
          <w:rFonts w:cstheme="minorHAnsi"/>
        </w:rPr>
        <w:t>low educational attainment</w:t>
      </w:r>
      <w:r w:rsidR="00C71007" w:rsidRPr="00CB5D64">
        <w:rPr>
          <w:rFonts w:cstheme="minorHAnsi"/>
        </w:rPr>
        <w:t xml:space="preserve">, substance use, unemployment, and child maltreatment. </w:t>
      </w:r>
      <w:r w:rsidR="00D93D0C" w:rsidRPr="00AC79B1">
        <w:rPr>
          <w:rFonts w:cstheme="minorHAnsi"/>
        </w:rPr>
        <w:t>Missouri also</w:t>
      </w:r>
      <w:r w:rsidR="00F86D6A">
        <w:rPr>
          <w:rFonts w:cstheme="minorHAnsi"/>
        </w:rPr>
        <w:t xml:space="preserve"> previously</w:t>
      </w:r>
      <w:r w:rsidR="00D93D0C" w:rsidRPr="00AC79B1">
        <w:rPr>
          <w:rFonts w:cstheme="minorHAnsi"/>
        </w:rPr>
        <w:t xml:space="preserve"> identified other indicators</w:t>
      </w:r>
      <w:r w:rsidR="00E64315">
        <w:rPr>
          <w:rFonts w:cstheme="minorHAnsi"/>
        </w:rPr>
        <w:t>, such</w:t>
      </w:r>
      <w:r w:rsidR="00D93D0C" w:rsidRPr="00AC79B1">
        <w:rPr>
          <w:rFonts w:cstheme="minorHAnsi"/>
        </w:rPr>
        <w:t xml:space="preserve"> as teen pregnancy rates for ages 15-19, late prenatal care, and maternal smoking during pregnancy.</w:t>
      </w:r>
    </w:p>
    <w:p w14:paraId="7FB1ED95" w14:textId="77777777" w:rsidR="00977A4D" w:rsidRPr="00CB5D64" w:rsidRDefault="00977A4D" w:rsidP="00DC17D9">
      <w:pPr>
        <w:spacing w:after="0"/>
        <w:rPr>
          <w:rFonts w:cstheme="minorHAnsi"/>
        </w:rPr>
      </w:pPr>
    </w:p>
    <w:p w14:paraId="04BF5AA5" w14:textId="50AA549C" w:rsidR="00BC540F" w:rsidRPr="00CB5D64" w:rsidRDefault="00BC540F" w:rsidP="00DC17D9">
      <w:pPr>
        <w:pStyle w:val="Default"/>
        <w:rPr>
          <w:rFonts w:asciiTheme="minorHAnsi" w:hAnsiTheme="minorHAnsi" w:cstheme="minorHAnsi"/>
          <w:sz w:val="22"/>
          <w:szCs w:val="22"/>
        </w:rPr>
      </w:pPr>
      <w:r w:rsidRPr="00CB5D64">
        <w:rPr>
          <w:rFonts w:asciiTheme="minorHAnsi" w:hAnsiTheme="minorHAnsi" w:cstheme="minorHAnsi"/>
          <w:sz w:val="22"/>
          <w:szCs w:val="22"/>
        </w:rPr>
        <w:t xml:space="preserve">The legislative participant outcomes of the MIECHV Program are: </w:t>
      </w:r>
    </w:p>
    <w:p w14:paraId="3C052E07" w14:textId="77777777" w:rsidR="00BC540F" w:rsidRPr="00CB5D64" w:rsidRDefault="00BC540F" w:rsidP="00BC540F">
      <w:pPr>
        <w:pStyle w:val="Default"/>
        <w:ind w:firstLine="720"/>
        <w:rPr>
          <w:rFonts w:asciiTheme="minorHAnsi" w:hAnsiTheme="minorHAnsi" w:cstheme="minorHAnsi"/>
          <w:sz w:val="22"/>
          <w:szCs w:val="22"/>
        </w:rPr>
      </w:pPr>
      <w:r w:rsidRPr="00CB5D64">
        <w:rPr>
          <w:rFonts w:asciiTheme="minorHAnsi" w:hAnsiTheme="minorHAnsi" w:cstheme="minorHAnsi"/>
          <w:sz w:val="22"/>
          <w:szCs w:val="22"/>
        </w:rPr>
        <w:t xml:space="preserve">a. Improvements in prenatal, maternal, and newborn health, including improved pregnancy </w:t>
      </w:r>
      <w:proofErr w:type="gramStart"/>
      <w:r w:rsidRPr="00CB5D64">
        <w:rPr>
          <w:rFonts w:asciiTheme="minorHAnsi" w:hAnsiTheme="minorHAnsi" w:cstheme="minorHAnsi"/>
          <w:sz w:val="22"/>
          <w:szCs w:val="22"/>
        </w:rPr>
        <w:t>outcomes;</w:t>
      </w:r>
      <w:proofErr w:type="gramEnd"/>
      <w:r w:rsidRPr="00CB5D64">
        <w:rPr>
          <w:rFonts w:asciiTheme="minorHAnsi" w:hAnsiTheme="minorHAnsi" w:cstheme="minorHAnsi"/>
          <w:sz w:val="22"/>
          <w:szCs w:val="22"/>
        </w:rPr>
        <w:t xml:space="preserve"> </w:t>
      </w:r>
    </w:p>
    <w:p w14:paraId="2DC3A453" w14:textId="77777777" w:rsidR="00BC540F" w:rsidRPr="00CB5D64" w:rsidRDefault="00BC540F" w:rsidP="00BC540F">
      <w:pPr>
        <w:pStyle w:val="Default"/>
        <w:ind w:left="720"/>
        <w:rPr>
          <w:rFonts w:asciiTheme="minorHAnsi" w:hAnsiTheme="minorHAnsi" w:cstheme="minorHAnsi"/>
          <w:sz w:val="22"/>
          <w:szCs w:val="22"/>
        </w:rPr>
      </w:pPr>
      <w:r w:rsidRPr="00CB5D64">
        <w:rPr>
          <w:rFonts w:asciiTheme="minorHAnsi" w:hAnsiTheme="minorHAnsi" w:cstheme="minorHAnsi"/>
          <w:sz w:val="22"/>
          <w:szCs w:val="22"/>
        </w:rPr>
        <w:t xml:space="preserve">b. Improvements in child health and development, including the prevention of child injuries and maltreatment and improvements in cognitive, language, social-emotional, and physical development </w:t>
      </w:r>
      <w:proofErr w:type="gramStart"/>
      <w:r w:rsidRPr="00CB5D64">
        <w:rPr>
          <w:rFonts w:asciiTheme="minorHAnsi" w:hAnsiTheme="minorHAnsi" w:cstheme="minorHAnsi"/>
          <w:sz w:val="22"/>
          <w:szCs w:val="22"/>
        </w:rPr>
        <w:t>indicators;</w:t>
      </w:r>
      <w:proofErr w:type="gramEnd"/>
      <w:r w:rsidRPr="00CB5D64">
        <w:rPr>
          <w:rFonts w:asciiTheme="minorHAnsi" w:hAnsiTheme="minorHAnsi" w:cstheme="minorHAnsi"/>
          <w:sz w:val="22"/>
          <w:szCs w:val="22"/>
        </w:rPr>
        <w:t xml:space="preserve"> </w:t>
      </w:r>
    </w:p>
    <w:p w14:paraId="4583DF91" w14:textId="77777777" w:rsidR="00BC540F" w:rsidRPr="00CB5D64" w:rsidRDefault="00BC540F" w:rsidP="00BC540F">
      <w:pPr>
        <w:pStyle w:val="Default"/>
        <w:ind w:firstLine="720"/>
        <w:rPr>
          <w:rFonts w:asciiTheme="minorHAnsi" w:hAnsiTheme="minorHAnsi" w:cstheme="minorHAnsi"/>
          <w:sz w:val="22"/>
          <w:szCs w:val="22"/>
        </w:rPr>
      </w:pPr>
      <w:r w:rsidRPr="00CB5D64">
        <w:rPr>
          <w:rFonts w:asciiTheme="minorHAnsi" w:hAnsiTheme="minorHAnsi" w:cstheme="minorHAnsi"/>
          <w:sz w:val="22"/>
          <w:szCs w:val="22"/>
        </w:rPr>
        <w:t xml:space="preserve">c. Improvements in parenting </w:t>
      </w:r>
      <w:proofErr w:type="gramStart"/>
      <w:r w:rsidRPr="00CB5D64">
        <w:rPr>
          <w:rFonts w:asciiTheme="minorHAnsi" w:hAnsiTheme="minorHAnsi" w:cstheme="minorHAnsi"/>
          <w:sz w:val="22"/>
          <w:szCs w:val="22"/>
        </w:rPr>
        <w:t>skills;</w:t>
      </w:r>
      <w:proofErr w:type="gramEnd"/>
      <w:r w:rsidRPr="00CB5D64">
        <w:rPr>
          <w:rFonts w:asciiTheme="minorHAnsi" w:hAnsiTheme="minorHAnsi" w:cstheme="minorHAnsi"/>
          <w:sz w:val="22"/>
          <w:szCs w:val="22"/>
        </w:rPr>
        <w:t xml:space="preserve"> </w:t>
      </w:r>
    </w:p>
    <w:p w14:paraId="6F24883A" w14:textId="77777777" w:rsidR="00BC540F" w:rsidRPr="00CB5D64" w:rsidRDefault="00BC540F" w:rsidP="00BC540F">
      <w:pPr>
        <w:pStyle w:val="Default"/>
        <w:ind w:firstLine="720"/>
        <w:rPr>
          <w:rFonts w:asciiTheme="minorHAnsi" w:hAnsiTheme="minorHAnsi" w:cstheme="minorHAnsi"/>
          <w:sz w:val="22"/>
          <w:szCs w:val="22"/>
        </w:rPr>
      </w:pPr>
      <w:r w:rsidRPr="00CB5D64">
        <w:rPr>
          <w:rFonts w:asciiTheme="minorHAnsi" w:hAnsiTheme="minorHAnsi" w:cstheme="minorHAnsi"/>
          <w:sz w:val="22"/>
          <w:szCs w:val="22"/>
        </w:rPr>
        <w:t xml:space="preserve">d. Improvements in school readiness and child academic </w:t>
      </w:r>
      <w:proofErr w:type="gramStart"/>
      <w:r w:rsidRPr="00CB5D64">
        <w:rPr>
          <w:rFonts w:asciiTheme="minorHAnsi" w:hAnsiTheme="minorHAnsi" w:cstheme="minorHAnsi"/>
          <w:sz w:val="22"/>
          <w:szCs w:val="22"/>
        </w:rPr>
        <w:t>achievement;</w:t>
      </w:r>
      <w:proofErr w:type="gramEnd"/>
      <w:r w:rsidRPr="00CB5D64">
        <w:rPr>
          <w:rFonts w:asciiTheme="minorHAnsi" w:hAnsiTheme="minorHAnsi" w:cstheme="minorHAnsi"/>
          <w:sz w:val="22"/>
          <w:szCs w:val="22"/>
        </w:rPr>
        <w:t xml:space="preserve"> </w:t>
      </w:r>
    </w:p>
    <w:p w14:paraId="678B0F01" w14:textId="77777777" w:rsidR="00BC540F" w:rsidRPr="00CB5D64" w:rsidRDefault="00BC540F" w:rsidP="00BC540F">
      <w:pPr>
        <w:pStyle w:val="Default"/>
        <w:ind w:firstLine="720"/>
        <w:rPr>
          <w:rFonts w:asciiTheme="minorHAnsi" w:hAnsiTheme="minorHAnsi" w:cstheme="minorHAnsi"/>
          <w:sz w:val="22"/>
          <w:szCs w:val="22"/>
        </w:rPr>
      </w:pPr>
      <w:r w:rsidRPr="00CB5D64">
        <w:rPr>
          <w:rFonts w:asciiTheme="minorHAnsi" w:hAnsiTheme="minorHAnsi" w:cstheme="minorHAnsi"/>
          <w:sz w:val="22"/>
          <w:szCs w:val="22"/>
        </w:rPr>
        <w:t xml:space="preserve">e. Reductions in crime or domestic </w:t>
      </w:r>
      <w:proofErr w:type="gramStart"/>
      <w:r w:rsidRPr="00CB5D64">
        <w:rPr>
          <w:rFonts w:asciiTheme="minorHAnsi" w:hAnsiTheme="minorHAnsi" w:cstheme="minorHAnsi"/>
          <w:sz w:val="22"/>
          <w:szCs w:val="22"/>
        </w:rPr>
        <w:t>violence;</w:t>
      </w:r>
      <w:proofErr w:type="gramEnd"/>
      <w:r w:rsidRPr="00CB5D64">
        <w:rPr>
          <w:rFonts w:asciiTheme="minorHAnsi" w:hAnsiTheme="minorHAnsi" w:cstheme="minorHAnsi"/>
          <w:sz w:val="22"/>
          <w:szCs w:val="22"/>
        </w:rPr>
        <w:t xml:space="preserve"> </w:t>
      </w:r>
    </w:p>
    <w:p w14:paraId="5CCB95F8" w14:textId="77777777" w:rsidR="00BC540F" w:rsidRPr="00CB5D64" w:rsidRDefault="00BC540F" w:rsidP="00BC540F">
      <w:pPr>
        <w:pStyle w:val="Default"/>
        <w:ind w:firstLine="720"/>
        <w:rPr>
          <w:rFonts w:asciiTheme="minorHAnsi" w:hAnsiTheme="minorHAnsi" w:cstheme="minorHAnsi"/>
          <w:sz w:val="22"/>
          <w:szCs w:val="22"/>
        </w:rPr>
      </w:pPr>
      <w:r w:rsidRPr="00CB5D64">
        <w:rPr>
          <w:rFonts w:asciiTheme="minorHAnsi" w:hAnsiTheme="minorHAnsi" w:cstheme="minorHAnsi"/>
          <w:sz w:val="22"/>
          <w:szCs w:val="22"/>
        </w:rPr>
        <w:t xml:space="preserve">f. Improvements in family economic self-sufficiency; and </w:t>
      </w:r>
    </w:p>
    <w:p w14:paraId="0945278F" w14:textId="77777777" w:rsidR="00BC540F" w:rsidRPr="00CB5D64" w:rsidRDefault="00BC540F" w:rsidP="00DC17D9">
      <w:pPr>
        <w:pStyle w:val="Default"/>
        <w:ind w:left="720"/>
        <w:rPr>
          <w:rFonts w:asciiTheme="minorHAnsi" w:hAnsiTheme="minorHAnsi" w:cstheme="minorHAnsi"/>
          <w:sz w:val="22"/>
          <w:szCs w:val="22"/>
        </w:rPr>
      </w:pPr>
      <w:r w:rsidRPr="00CB5D64">
        <w:rPr>
          <w:rFonts w:asciiTheme="minorHAnsi" w:hAnsiTheme="minorHAnsi" w:cstheme="minorHAnsi"/>
          <w:sz w:val="22"/>
          <w:szCs w:val="22"/>
        </w:rPr>
        <w:t xml:space="preserve">g. Improvements in the coordination of referrals for, and the provision of, other community resources and support for eligible families, consistent with child welfare agency training. </w:t>
      </w:r>
    </w:p>
    <w:p w14:paraId="694ADAFD" w14:textId="77777777" w:rsidR="00BC540F" w:rsidRDefault="00BC540F" w:rsidP="00DC17D9">
      <w:pPr>
        <w:spacing w:after="0"/>
        <w:ind w:firstLine="720"/>
        <w:rPr>
          <w:rFonts w:cstheme="minorHAnsi"/>
        </w:rPr>
      </w:pPr>
    </w:p>
    <w:p w14:paraId="6C8F1690" w14:textId="79A493EE" w:rsidR="000B549D" w:rsidRDefault="00BC540F" w:rsidP="00DC17D9">
      <w:pPr>
        <w:spacing w:after="0"/>
        <w:rPr>
          <w:rFonts w:cstheme="minorHAnsi"/>
        </w:rPr>
      </w:pPr>
      <w:r w:rsidRPr="00CB5D64">
        <w:rPr>
          <w:rFonts w:eastAsia="Calibri" w:cstheme="minorHAnsi"/>
        </w:rPr>
        <w:t xml:space="preserve">CTF is targeting </w:t>
      </w:r>
      <w:r>
        <w:rPr>
          <w:rFonts w:eastAsia="Calibri" w:cstheme="minorHAnsi"/>
        </w:rPr>
        <w:t>the counties of Cass, Jackson, Scott and Washington</w:t>
      </w:r>
      <w:r w:rsidRPr="00CB5D64">
        <w:rPr>
          <w:rFonts w:eastAsia="Calibri" w:cstheme="minorHAnsi"/>
        </w:rPr>
        <w:t xml:space="preserve"> because, of the 30 counties identified in </w:t>
      </w:r>
      <w:r>
        <w:rPr>
          <w:rFonts w:eastAsia="Calibri" w:cstheme="minorHAnsi"/>
        </w:rPr>
        <w:t>the most</w:t>
      </w:r>
      <w:r w:rsidRPr="00CB5D64">
        <w:rPr>
          <w:rFonts w:eastAsia="Calibri" w:cstheme="minorHAnsi"/>
        </w:rPr>
        <w:t xml:space="preserve"> recent needs assessment, these counties have the highest number of young children living in poverty</w:t>
      </w:r>
      <w:r w:rsidR="00B843F4">
        <w:rPr>
          <w:rFonts w:eastAsia="Calibri" w:cstheme="minorHAnsi"/>
        </w:rPr>
        <w:t xml:space="preserve">, with </w:t>
      </w:r>
      <w:r>
        <w:rPr>
          <w:rFonts w:eastAsia="Calibri" w:cstheme="minorHAnsi"/>
        </w:rPr>
        <w:t>little to no MIECHV funding in the county</w:t>
      </w:r>
      <w:r w:rsidRPr="00CB5D64">
        <w:rPr>
          <w:rFonts w:eastAsia="Calibri" w:cstheme="minorHAnsi"/>
        </w:rPr>
        <w:t xml:space="preserve">. </w:t>
      </w:r>
      <w:r>
        <w:rPr>
          <w:rFonts w:eastAsia="Calibri" w:cstheme="minorHAnsi"/>
        </w:rPr>
        <w:t xml:space="preserve">By placing heavy emphasis on serving families in </w:t>
      </w:r>
      <w:r w:rsidR="006A77BC">
        <w:rPr>
          <w:rFonts w:eastAsia="Calibri" w:cstheme="minorHAnsi"/>
        </w:rPr>
        <w:t>high-poverty</w:t>
      </w:r>
      <w:r>
        <w:rPr>
          <w:rFonts w:eastAsia="Calibri" w:cstheme="minorHAnsi"/>
        </w:rPr>
        <w:t xml:space="preserve"> areas, </w:t>
      </w:r>
      <w:r w:rsidRPr="00CB5D64">
        <w:rPr>
          <w:rFonts w:cstheme="minorHAnsi"/>
        </w:rPr>
        <w:t xml:space="preserve">CTF seeks to broaden the </w:t>
      </w:r>
      <w:r>
        <w:rPr>
          <w:rFonts w:cstheme="minorHAnsi"/>
        </w:rPr>
        <w:t>impact</w:t>
      </w:r>
      <w:r w:rsidRPr="00CB5D64">
        <w:rPr>
          <w:rFonts w:cstheme="minorHAnsi"/>
        </w:rPr>
        <w:t xml:space="preserve"> of home visiting services in Missouri by reaching families in the greatest need of community suppor</w:t>
      </w:r>
      <w:r>
        <w:rPr>
          <w:rFonts w:cstheme="minorHAnsi"/>
        </w:rPr>
        <w:t xml:space="preserve">t. </w:t>
      </w:r>
      <w:r w:rsidRPr="00CB5D64">
        <w:rPr>
          <w:rFonts w:cstheme="minorHAnsi"/>
        </w:rPr>
        <w:t>Home visiting is an evidence-based approach to promoting positive outcomes for parents and young children</w:t>
      </w:r>
      <w:r>
        <w:rPr>
          <w:rFonts w:cstheme="minorHAnsi"/>
        </w:rPr>
        <w:t>.</w:t>
      </w:r>
      <w:r w:rsidRPr="00CB5D64">
        <w:rPr>
          <w:rFonts w:cstheme="minorHAnsi"/>
        </w:rPr>
        <w:t xml:space="preserve"> </w:t>
      </w:r>
      <w:r>
        <w:rPr>
          <w:rFonts w:cstheme="minorHAnsi"/>
        </w:rPr>
        <w:t>K</w:t>
      </w:r>
      <w:r w:rsidRPr="00CB5D64">
        <w:rPr>
          <w:rFonts w:cstheme="minorHAnsi"/>
        </w:rPr>
        <w:t>ey outcomes includ</w:t>
      </w:r>
      <w:r>
        <w:rPr>
          <w:rFonts w:cstheme="minorHAnsi"/>
        </w:rPr>
        <w:t>e</w:t>
      </w:r>
      <w:r w:rsidRPr="00CB5D64">
        <w:rPr>
          <w:rFonts w:cstheme="minorHAnsi"/>
        </w:rPr>
        <w:t xml:space="preserve"> the prevention of child maltreatment </w:t>
      </w:r>
      <w:r>
        <w:rPr>
          <w:rFonts w:cstheme="minorHAnsi"/>
        </w:rPr>
        <w:t>and</w:t>
      </w:r>
      <w:r w:rsidRPr="00CB5D64">
        <w:rPr>
          <w:rFonts w:cstheme="minorHAnsi"/>
        </w:rPr>
        <w:t xml:space="preserve"> positive impacts in the areas of child and maternal health, child development and</w:t>
      </w:r>
      <w:r w:rsidRPr="00CB5D64">
        <w:rPr>
          <w:rFonts w:cstheme="minorHAnsi"/>
          <w:spacing w:val="-1"/>
        </w:rPr>
        <w:t xml:space="preserve"> </w:t>
      </w:r>
      <w:r w:rsidRPr="00CB5D64">
        <w:rPr>
          <w:rFonts w:cstheme="minorHAnsi"/>
        </w:rPr>
        <w:t>school</w:t>
      </w:r>
      <w:r w:rsidRPr="00CB5D64">
        <w:rPr>
          <w:rFonts w:cstheme="minorHAnsi"/>
          <w:spacing w:val="-2"/>
        </w:rPr>
        <w:t xml:space="preserve"> </w:t>
      </w:r>
      <w:r w:rsidRPr="00CB5D64">
        <w:rPr>
          <w:rFonts w:cstheme="minorHAnsi"/>
        </w:rPr>
        <w:t>readiness, parent/child</w:t>
      </w:r>
      <w:r w:rsidRPr="00CB5D64">
        <w:rPr>
          <w:rFonts w:cstheme="minorHAnsi"/>
          <w:spacing w:val="-2"/>
        </w:rPr>
        <w:t xml:space="preserve"> </w:t>
      </w:r>
      <w:r w:rsidRPr="00CB5D64">
        <w:rPr>
          <w:rFonts w:cstheme="minorHAnsi"/>
        </w:rPr>
        <w:t>interactions,</w:t>
      </w:r>
      <w:r w:rsidRPr="00CB5D64">
        <w:rPr>
          <w:rFonts w:cstheme="minorHAnsi"/>
          <w:spacing w:val="-3"/>
        </w:rPr>
        <w:t xml:space="preserve"> </w:t>
      </w:r>
      <w:r w:rsidRPr="00CB5D64">
        <w:rPr>
          <w:rFonts w:cstheme="minorHAnsi"/>
        </w:rPr>
        <w:t>and</w:t>
      </w:r>
      <w:r w:rsidRPr="00CB5D64">
        <w:rPr>
          <w:rFonts w:cstheme="minorHAnsi"/>
          <w:spacing w:val="-1"/>
        </w:rPr>
        <w:t xml:space="preserve"> </w:t>
      </w:r>
      <w:r w:rsidRPr="00CB5D64">
        <w:rPr>
          <w:rFonts w:cstheme="minorHAnsi"/>
        </w:rPr>
        <w:t>family economic self-sufficiency.</w:t>
      </w:r>
      <w:r w:rsidRPr="00CB5D64">
        <w:rPr>
          <w:rFonts w:cstheme="minorHAnsi"/>
          <w:spacing w:val="40"/>
        </w:rPr>
        <w:t xml:space="preserve"> </w:t>
      </w:r>
    </w:p>
    <w:p w14:paraId="77449C2E" w14:textId="77777777" w:rsidR="000B549D" w:rsidRPr="00CB5D64" w:rsidRDefault="000B549D" w:rsidP="00DC17D9">
      <w:pPr>
        <w:spacing w:after="0"/>
        <w:rPr>
          <w:rFonts w:cstheme="minorHAnsi"/>
        </w:rPr>
      </w:pPr>
    </w:p>
    <w:p w14:paraId="02C41B70" w14:textId="7DFA8756" w:rsidR="002B76D9" w:rsidRPr="00CB5D64" w:rsidRDefault="002B76D9" w:rsidP="00DC17D9">
      <w:pPr>
        <w:spacing w:after="100"/>
        <w:rPr>
          <w:rFonts w:cstheme="minorHAnsi"/>
          <w:b/>
          <w:bCs/>
        </w:rPr>
      </w:pPr>
      <w:r w:rsidRPr="00CB5D64">
        <w:rPr>
          <w:rFonts w:cstheme="minorHAnsi"/>
          <w:b/>
          <w:bCs/>
        </w:rPr>
        <w:t xml:space="preserve">ELIGIBILITY </w:t>
      </w:r>
      <w:r w:rsidR="00A05FF6" w:rsidRPr="00CB5D64">
        <w:rPr>
          <w:rFonts w:cstheme="minorHAnsi"/>
          <w:b/>
          <w:bCs/>
        </w:rPr>
        <w:t xml:space="preserve">TO APPLY </w:t>
      </w:r>
    </w:p>
    <w:p w14:paraId="77D42723" w14:textId="2E874B20" w:rsidR="00D013AC" w:rsidRPr="00CB5D64" w:rsidRDefault="004E77B0" w:rsidP="00DC17D9">
      <w:pPr>
        <w:pStyle w:val="BodyText"/>
        <w:spacing w:after="100"/>
        <w:ind w:right="201"/>
        <w:rPr>
          <w:rFonts w:cstheme="minorHAnsi"/>
        </w:rPr>
      </w:pPr>
      <w:r>
        <w:rPr>
          <w:rFonts w:cstheme="minorHAnsi"/>
        </w:rPr>
        <w:t>To</w:t>
      </w:r>
      <w:r w:rsidR="00D013AC" w:rsidRPr="00CB5D64">
        <w:rPr>
          <w:rFonts w:cstheme="minorHAnsi"/>
        </w:rPr>
        <w:t xml:space="preserve"> be considered for this funding, applicant</w:t>
      </w:r>
      <w:r>
        <w:rPr>
          <w:rFonts w:cstheme="minorHAnsi"/>
        </w:rPr>
        <w:t>s</w:t>
      </w:r>
      <w:r w:rsidR="00D013AC" w:rsidRPr="00CB5D64">
        <w:rPr>
          <w:rFonts w:cstheme="minorHAnsi"/>
        </w:rPr>
        <w:t xml:space="preserve"> must be a</w:t>
      </w:r>
      <w:r w:rsidR="00F86D6A">
        <w:rPr>
          <w:rFonts w:cstheme="minorHAnsi"/>
        </w:rPr>
        <w:t xml:space="preserve">n established and operational </w:t>
      </w:r>
      <w:r w:rsidR="00D013AC" w:rsidRPr="00CB5D64">
        <w:rPr>
          <w:rFonts w:cstheme="minorHAnsi"/>
        </w:rPr>
        <w:t>home visiting provider with experience</w:t>
      </w:r>
      <w:r w:rsidR="00D013AC" w:rsidRPr="00CB5D64">
        <w:rPr>
          <w:rFonts w:cstheme="minorHAnsi"/>
          <w:spacing w:val="-3"/>
        </w:rPr>
        <w:t xml:space="preserve"> </w:t>
      </w:r>
      <w:r w:rsidR="00D013AC" w:rsidRPr="00CB5D64">
        <w:rPr>
          <w:rFonts w:cstheme="minorHAnsi"/>
        </w:rPr>
        <w:t>providing</w:t>
      </w:r>
      <w:r w:rsidR="00D013AC" w:rsidRPr="00CB5D64">
        <w:rPr>
          <w:rFonts w:cstheme="minorHAnsi"/>
          <w:spacing w:val="-3"/>
        </w:rPr>
        <w:t xml:space="preserve"> </w:t>
      </w:r>
      <w:r w:rsidR="00D013AC" w:rsidRPr="00CB5D64">
        <w:rPr>
          <w:rFonts w:cstheme="minorHAnsi"/>
        </w:rPr>
        <w:t>early</w:t>
      </w:r>
      <w:r w:rsidR="00D013AC" w:rsidRPr="00CB5D64">
        <w:rPr>
          <w:rFonts w:cstheme="minorHAnsi"/>
          <w:spacing w:val="-3"/>
        </w:rPr>
        <w:t xml:space="preserve"> </w:t>
      </w:r>
      <w:r w:rsidR="00D013AC" w:rsidRPr="00CB5D64">
        <w:rPr>
          <w:rFonts w:cstheme="minorHAnsi"/>
        </w:rPr>
        <w:t>childhood</w:t>
      </w:r>
      <w:r w:rsidR="00D013AC" w:rsidRPr="00CB5D64">
        <w:rPr>
          <w:rFonts w:cstheme="minorHAnsi"/>
          <w:spacing w:val="-4"/>
        </w:rPr>
        <w:t xml:space="preserve"> </w:t>
      </w:r>
      <w:r w:rsidR="00D013AC" w:rsidRPr="00CB5D64">
        <w:rPr>
          <w:rFonts w:cstheme="minorHAnsi"/>
        </w:rPr>
        <w:t>home</w:t>
      </w:r>
      <w:r w:rsidR="00D013AC" w:rsidRPr="00CB5D64">
        <w:rPr>
          <w:rFonts w:cstheme="minorHAnsi"/>
          <w:spacing w:val="-5"/>
        </w:rPr>
        <w:t xml:space="preserve"> </w:t>
      </w:r>
      <w:r w:rsidR="00D013AC" w:rsidRPr="00CB5D64">
        <w:rPr>
          <w:rFonts w:cstheme="minorHAnsi"/>
        </w:rPr>
        <w:t>visiting</w:t>
      </w:r>
      <w:r w:rsidR="00D013AC" w:rsidRPr="00CB5D64">
        <w:rPr>
          <w:rFonts w:cstheme="minorHAnsi"/>
          <w:spacing w:val="-3"/>
        </w:rPr>
        <w:t xml:space="preserve"> </w:t>
      </w:r>
      <w:r w:rsidR="00D013AC" w:rsidRPr="00CB5D64">
        <w:rPr>
          <w:rFonts w:cstheme="minorHAnsi"/>
        </w:rPr>
        <w:t>services,</w:t>
      </w:r>
      <w:r w:rsidR="00D013AC" w:rsidRPr="00CB5D64">
        <w:rPr>
          <w:rFonts w:cstheme="minorHAnsi"/>
          <w:spacing w:val="-7"/>
        </w:rPr>
        <w:t xml:space="preserve"> </w:t>
      </w:r>
      <w:r>
        <w:rPr>
          <w:rFonts w:cstheme="minorHAnsi"/>
          <w:spacing w:val="-7"/>
        </w:rPr>
        <w:t xml:space="preserve">and </w:t>
      </w:r>
      <w:r w:rsidR="00D013AC" w:rsidRPr="00CB5D64">
        <w:rPr>
          <w:rFonts w:cstheme="minorHAnsi"/>
        </w:rPr>
        <w:t>who</w:t>
      </w:r>
      <w:r w:rsidR="00D013AC" w:rsidRPr="00CB5D64">
        <w:rPr>
          <w:rFonts w:cstheme="minorHAnsi"/>
          <w:spacing w:val="-2"/>
        </w:rPr>
        <w:t xml:space="preserve"> </w:t>
      </w:r>
      <w:r w:rsidR="00D013AC" w:rsidRPr="00CB5D64">
        <w:rPr>
          <w:rFonts w:cstheme="minorHAnsi"/>
        </w:rPr>
        <w:t>meet</w:t>
      </w:r>
      <w:r w:rsidR="00D013AC" w:rsidRPr="00CB5D64">
        <w:rPr>
          <w:rFonts w:cstheme="minorHAnsi"/>
          <w:spacing w:val="-3"/>
        </w:rPr>
        <w:t xml:space="preserve"> </w:t>
      </w:r>
      <w:r w:rsidR="00D013AC" w:rsidRPr="00CB5D64">
        <w:rPr>
          <w:rFonts w:cstheme="minorHAnsi"/>
        </w:rPr>
        <w:t>the</w:t>
      </w:r>
      <w:r w:rsidR="00D013AC" w:rsidRPr="00CB5D64">
        <w:rPr>
          <w:rFonts w:cstheme="minorHAnsi"/>
          <w:spacing w:val="-3"/>
        </w:rPr>
        <w:t xml:space="preserve"> </w:t>
      </w:r>
      <w:r w:rsidR="00D013AC" w:rsidRPr="00CB5D64">
        <w:rPr>
          <w:rFonts w:cstheme="minorHAnsi"/>
        </w:rPr>
        <w:t>following</w:t>
      </w:r>
      <w:r w:rsidR="00D013AC" w:rsidRPr="00CB5D64">
        <w:rPr>
          <w:rFonts w:cstheme="minorHAnsi"/>
          <w:spacing w:val="-5"/>
        </w:rPr>
        <w:t xml:space="preserve"> </w:t>
      </w:r>
      <w:r w:rsidR="00D013AC" w:rsidRPr="00CB5D64">
        <w:rPr>
          <w:rFonts w:cstheme="minorHAnsi"/>
        </w:rPr>
        <w:t>criteria:</w:t>
      </w:r>
    </w:p>
    <w:p w14:paraId="20EE67AC" w14:textId="19E44A98" w:rsidR="00D013AC" w:rsidRPr="00BC540F" w:rsidRDefault="00665187" w:rsidP="00336EC4">
      <w:pPr>
        <w:pStyle w:val="ListParagraph"/>
        <w:widowControl w:val="0"/>
        <w:numPr>
          <w:ilvl w:val="0"/>
          <w:numId w:val="15"/>
        </w:numPr>
        <w:tabs>
          <w:tab w:val="left" w:pos="839"/>
          <w:tab w:val="left" w:pos="840"/>
        </w:tabs>
        <w:autoSpaceDE w:val="0"/>
        <w:autoSpaceDN w:val="0"/>
        <w:spacing w:after="0"/>
        <w:rPr>
          <w:rFonts w:cstheme="minorHAnsi"/>
        </w:rPr>
      </w:pPr>
      <w:r>
        <w:rPr>
          <w:rFonts w:cstheme="minorHAnsi"/>
        </w:rPr>
        <w:t xml:space="preserve">     </w:t>
      </w:r>
      <w:r w:rsidR="00D013AC" w:rsidRPr="002B4014">
        <w:rPr>
          <w:rFonts w:cstheme="minorHAnsi"/>
        </w:rPr>
        <w:t>Utilizes</w:t>
      </w:r>
      <w:r w:rsidR="00D013AC" w:rsidRPr="002B4014">
        <w:rPr>
          <w:rFonts w:cstheme="minorHAnsi"/>
          <w:spacing w:val="-7"/>
        </w:rPr>
        <w:t xml:space="preserve"> </w:t>
      </w:r>
      <w:r w:rsidR="00D013AC" w:rsidRPr="002B4014">
        <w:rPr>
          <w:rFonts w:cstheme="minorHAnsi"/>
        </w:rPr>
        <w:t>a</w:t>
      </w:r>
      <w:r w:rsidR="00D013AC" w:rsidRPr="002B4014">
        <w:rPr>
          <w:rFonts w:cstheme="minorHAnsi"/>
          <w:spacing w:val="-6"/>
        </w:rPr>
        <w:t xml:space="preserve"> </w:t>
      </w:r>
      <w:proofErr w:type="spellStart"/>
      <w:r w:rsidR="00553D54">
        <w:rPr>
          <w:rFonts w:eastAsia="Calibri" w:cstheme="minorHAnsi"/>
        </w:rPr>
        <w:t>HomVEE</w:t>
      </w:r>
      <w:proofErr w:type="spellEnd"/>
      <w:r w:rsidR="000B549D">
        <w:rPr>
          <w:rFonts w:eastAsia="Calibri" w:cstheme="minorHAnsi"/>
        </w:rPr>
        <w:t>,</w:t>
      </w:r>
      <w:r w:rsidR="00BC540F">
        <w:rPr>
          <w:rFonts w:eastAsia="Calibri" w:cstheme="minorHAnsi"/>
        </w:rPr>
        <w:t xml:space="preserve"> </w:t>
      </w:r>
      <w:r w:rsidR="006A77BC">
        <w:rPr>
          <w:rFonts w:eastAsia="Calibri" w:cstheme="minorHAnsi"/>
        </w:rPr>
        <w:t>MIECHV-approved</w:t>
      </w:r>
      <w:r w:rsidR="00553D54" w:rsidRPr="00B93C0C">
        <w:rPr>
          <w:rFonts w:eastAsia="Calibri" w:cstheme="minorHAnsi"/>
        </w:rPr>
        <w:t xml:space="preserve"> </w:t>
      </w:r>
      <w:r w:rsidR="00D013AC" w:rsidRPr="002B4014">
        <w:rPr>
          <w:rFonts w:cstheme="minorHAnsi"/>
        </w:rPr>
        <w:t>evidence-based</w:t>
      </w:r>
      <w:r w:rsidR="00D013AC" w:rsidRPr="002B4014">
        <w:rPr>
          <w:rFonts w:cstheme="minorHAnsi"/>
          <w:spacing w:val="-7"/>
        </w:rPr>
        <w:t xml:space="preserve"> </w:t>
      </w:r>
      <w:r w:rsidR="00D013AC" w:rsidRPr="00F44155">
        <w:rPr>
          <w:rFonts w:cstheme="minorHAnsi"/>
        </w:rPr>
        <w:t>home</w:t>
      </w:r>
      <w:r w:rsidR="00D013AC" w:rsidRPr="00F44155">
        <w:rPr>
          <w:rFonts w:cstheme="minorHAnsi"/>
          <w:spacing w:val="-5"/>
        </w:rPr>
        <w:t xml:space="preserve"> </w:t>
      </w:r>
      <w:r w:rsidR="00D013AC" w:rsidRPr="00F44155">
        <w:rPr>
          <w:rFonts w:cstheme="minorHAnsi"/>
        </w:rPr>
        <w:t>visiting</w:t>
      </w:r>
      <w:r w:rsidR="00D013AC" w:rsidRPr="00F44155">
        <w:rPr>
          <w:rFonts w:cstheme="minorHAnsi"/>
          <w:spacing w:val="-4"/>
        </w:rPr>
        <w:t xml:space="preserve"> </w:t>
      </w:r>
      <w:r w:rsidR="00D013AC" w:rsidRPr="00F44155">
        <w:rPr>
          <w:rFonts w:cstheme="minorHAnsi"/>
        </w:rPr>
        <w:t>model</w:t>
      </w:r>
      <w:r w:rsidR="004E77B0">
        <w:rPr>
          <w:rFonts w:cstheme="minorHAnsi"/>
        </w:rPr>
        <w:t xml:space="preserve"> (</w:t>
      </w:r>
      <w:hyperlink r:id="rId8" w:history="1">
        <w:r w:rsidR="004E77B0" w:rsidRPr="004E77B0">
          <w:rPr>
            <w:rStyle w:val="Hyperlink"/>
            <w:rFonts w:cstheme="minorHAnsi"/>
          </w:rPr>
          <w:t>Model Search | Home Visiting Evidence of Effectiveness</w:t>
        </w:r>
      </w:hyperlink>
      <w:r w:rsidR="004E77B0">
        <w:rPr>
          <w:rFonts w:cstheme="minorHAnsi"/>
        </w:rPr>
        <w:t>)</w:t>
      </w:r>
      <w:r w:rsidR="00BC540F">
        <w:rPr>
          <w:rFonts w:cstheme="minorHAnsi"/>
        </w:rPr>
        <w:t xml:space="preserve"> and can demonstrate fidelity to </w:t>
      </w:r>
      <w:r w:rsidR="008B28A6">
        <w:rPr>
          <w:rFonts w:cstheme="minorHAnsi"/>
        </w:rPr>
        <w:t xml:space="preserve">the </w:t>
      </w:r>
      <w:r w:rsidR="00BC540F">
        <w:rPr>
          <w:rFonts w:cstheme="minorHAnsi"/>
        </w:rPr>
        <w:t>model</w:t>
      </w:r>
      <w:r w:rsidR="00D013AC" w:rsidRPr="00F44155">
        <w:rPr>
          <w:rFonts w:cstheme="minorHAnsi"/>
          <w:spacing w:val="-2"/>
        </w:rPr>
        <w:t>;</w:t>
      </w:r>
    </w:p>
    <w:p w14:paraId="0D1F2101" w14:textId="61B585E2" w:rsidR="000D3583" w:rsidRPr="00757703" w:rsidRDefault="00D013AC" w:rsidP="00336EC4">
      <w:pPr>
        <w:pStyle w:val="ListParagraph"/>
        <w:numPr>
          <w:ilvl w:val="0"/>
          <w:numId w:val="15"/>
        </w:numPr>
        <w:autoSpaceDE w:val="0"/>
        <w:autoSpaceDN w:val="0"/>
        <w:adjustRightInd w:val="0"/>
        <w:spacing w:after="0"/>
        <w:rPr>
          <w:rFonts w:cstheme="minorHAnsi"/>
        </w:rPr>
      </w:pPr>
      <w:bookmarkStart w:id="0" w:name="_Hlk225935758"/>
      <w:r w:rsidRPr="002B4014">
        <w:rPr>
          <w:rFonts w:cstheme="minorHAnsi"/>
        </w:rPr>
        <w:t>Delivers</w:t>
      </w:r>
      <w:r w:rsidRPr="002B4014">
        <w:rPr>
          <w:rFonts w:cstheme="minorHAnsi"/>
          <w:spacing w:val="-8"/>
        </w:rPr>
        <w:t xml:space="preserve"> </w:t>
      </w:r>
      <w:r w:rsidRPr="002B4014">
        <w:rPr>
          <w:rFonts w:cstheme="minorHAnsi"/>
        </w:rPr>
        <w:t>year-round</w:t>
      </w:r>
      <w:r w:rsidRPr="002B4014">
        <w:rPr>
          <w:rFonts w:cstheme="minorHAnsi"/>
          <w:spacing w:val="-4"/>
        </w:rPr>
        <w:t xml:space="preserve"> </w:t>
      </w:r>
      <w:r w:rsidRPr="002B4014">
        <w:rPr>
          <w:rFonts w:cstheme="minorHAnsi"/>
        </w:rPr>
        <w:t>services,</w:t>
      </w:r>
      <w:r w:rsidRPr="002B4014">
        <w:rPr>
          <w:rFonts w:cstheme="minorHAnsi"/>
          <w:spacing w:val="-3"/>
        </w:rPr>
        <w:t xml:space="preserve"> </w:t>
      </w:r>
      <w:r w:rsidRPr="002B4014">
        <w:rPr>
          <w:rFonts w:cstheme="minorHAnsi"/>
        </w:rPr>
        <w:t>with</w:t>
      </w:r>
      <w:r w:rsidRPr="002B4014">
        <w:rPr>
          <w:rFonts w:cstheme="minorHAnsi"/>
          <w:spacing w:val="-4"/>
        </w:rPr>
        <w:t xml:space="preserve"> </w:t>
      </w:r>
      <w:r w:rsidRPr="002B4014">
        <w:rPr>
          <w:rFonts w:cstheme="minorHAnsi"/>
        </w:rPr>
        <w:t>a</w:t>
      </w:r>
      <w:r w:rsidRPr="002B4014">
        <w:rPr>
          <w:rFonts w:cstheme="minorHAnsi"/>
          <w:spacing w:val="-8"/>
        </w:rPr>
        <w:t xml:space="preserve"> </w:t>
      </w:r>
      <w:r w:rsidRPr="002B4014">
        <w:rPr>
          <w:rFonts w:cstheme="minorHAnsi"/>
        </w:rPr>
        <w:t>minimum</w:t>
      </w:r>
      <w:r w:rsidRPr="002B4014">
        <w:rPr>
          <w:rFonts w:cstheme="minorHAnsi"/>
          <w:spacing w:val="-5"/>
        </w:rPr>
        <w:t xml:space="preserve"> </w:t>
      </w:r>
      <w:r w:rsidRPr="002B4014">
        <w:rPr>
          <w:rFonts w:cstheme="minorHAnsi"/>
        </w:rPr>
        <w:t>of</w:t>
      </w:r>
      <w:r w:rsidRPr="002B4014">
        <w:rPr>
          <w:rFonts w:cstheme="minorHAnsi"/>
          <w:spacing w:val="-4"/>
        </w:rPr>
        <w:t xml:space="preserve"> </w:t>
      </w:r>
      <w:r w:rsidRPr="002B4014">
        <w:rPr>
          <w:rFonts w:cstheme="minorHAnsi"/>
        </w:rPr>
        <w:t>1-2</w:t>
      </w:r>
      <w:r w:rsidRPr="002B4014">
        <w:rPr>
          <w:rFonts w:cstheme="minorHAnsi"/>
          <w:spacing w:val="-5"/>
        </w:rPr>
        <w:t xml:space="preserve"> </w:t>
      </w:r>
      <w:r w:rsidRPr="002B4014">
        <w:rPr>
          <w:rFonts w:cstheme="minorHAnsi"/>
        </w:rPr>
        <w:t>visits</w:t>
      </w:r>
      <w:r w:rsidRPr="002B4014">
        <w:rPr>
          <w:rFonts w:cstheme="minorHAnsi"/>
          <w:spacing w:val="-3"/>
        </w:rPr>
        <w:t xml:space="preserve"> </w:t>
      </w:r>
      <w:r w:rsidRPr="002B4014">
        <w:rPr>
          <w:rFonts w:cstheme="minorHAnsi"/>
        </w:rPr>
        <w:t>per</w:t>
      </w:r>
      <w:r w:rsidRPr="002B4014">
        <w:rPr>
          <w:rFonts w:cstheme="minorHAnsi"/>
          <w:spacing w:val="-7"/>
        </w:rPr>
        <w:t xml:space="preserve"> </w:t>
      </w:r>
      <w:proofErr w:type="gramStart"/>
      <w:r w:rsidRPr="002B4014">
        <w:rPr>
          <w:rFonts w:cstheme="minorHAnsi"/>
          <w:spacing w:val="-2"/>
        </w:rPr>
        <w:t>month;</w:t>
      </w:r>
      <w:proofErr w:type="gramEnd"/>
      <w:r w:rsidR="000D3583" w:rsidRPr="002B4014">
        <w:rPr>
          <w:rFonts w:cstheme="minorHAnsi"/>
        </w:rPr>
        <w:t xml:space="preserve"> </w:t>
      </w:r>
    </w:p>
    <w:bookmarkEnd w:id="0"/>
    <w:p w14:paraId="4A0398A4" w14:textId="4299163B" w:rsidR="00FB3935" w:rsidRDefault="00B16D2D" w:rsidP="00336EC4">
      <w:pPr>
        <w:pStyle w:val="ListParagraph"/>
        <w:numPr>
          <w:ilvl w:val="0"/>
          <w:numId w:val="15"/>
        </w:numPr>
        <w:autoSpaceDE w:val="0"/>
        <w:autoSpaceDN w:val="0"/>
        <w:adjustRightInd w:val="0"/>
        <w:spacing w:after="0"/>
        <w:rPr>
          <w:rFonts w:cstheme="minorHAnsi"/>
        </w:rPr>
      </w:pPr>
      <w:r w:rsidRPr="00AC79B1">
        <w:rPr>
          <w:rFonts w:cstheme="minorHAnsi"/>
        </w:rPr>
        <w:t>Ensure home visiting staff are trained in</w:t>
      </w:r>
      <w:r>
        <w:rPr>
          <w:rFonts w:cstheme="minorHAnsi"/>
        </w:rPr>
        <w:t xml:space="preserve"> </w:t>
      </w:r>
      <w:r w:rsidR="00D24D71">
        <w:rPr>
          <w:rFonts w:cstheme="minorHAnsi"/>
        </w:rPr>
        <w:t>the</w:t>
      </w:r>
      <w:r w:rsidR="004F4A36">
        <w:rPr>
          <w:rFonts w:cstheme="minorHAnsi"/>
        </w:rPr>
        <w:t xml:space="preserve"> model</w:t>
      </w:r>
      <w:r w:rsidR="00BC540F">
        <w:rPr>
          <w:rFonts w:cstheme="minorHAnsi"/>
        </w:rPr>
        <w:t xml:space="preserve"> and topics</w:t>
      </w:r>
      <w:r w:rsidR="004F4A36">
        <w:rPr>
          <w:rFonts w:cstheme="minorHAnsi"/>
        </w:rPr>
        <w:t xml:space="preserve"> </w:t>
      </w:r>
      <w:r w:rsidR="00D24D71">
        <w:rPr>
          <w:rFonts w:cstheme="minorHAnsi"/>
        </w:rPr>
        <w:t>required</w:t>
      </w:r>
      <w:r w:rsidR="00B06071">
        <w:rPr>
          <w:rFonts w:cstheme="minorHAnsi"/>
        </w:rPr>
        <w:t xml:space="preserve"> by the </w:t>
      </w:r>
      <w:proofErr w:type="gramStart"/>
      <w:r w:rsidR="001A1FC5">
        <w:rPr>
          <w:rFonts w:cstheme="minorHAnsi"/>
        </w:rPr>
        <w:t>model;</w:t>
      </w:r>
      <w:proofErr w:type="gramEnd"/>
    </w:p>
    <w:p w14:paraId="1C3C2899" w14:textId="3619905A" w:rsidR="00FF093F" w:rsidRPr="00DC17D9" w:rsidRDefault="00BC540F" w:rsidP="00FF093F">
      <w:pPr>
        <w:pStyle w:val="ListParagraph"/>
        <w:numPr>
          <w:ilvl w:val="0"/>
          <w:numId w:val="15"/>
        </w:numPr>
        <w:autoSpaceDE w:val="0"/>
        <w:autoSpaceDN w:val="0"/>
        <w:adjustRightInd w:val="0"/>
        <w:spacing w:after="0"/>
        <w:rPr>
          <w:rFonts w:cstheme="minorHAnsi"/>
        </w:rPr>
      </w:pPr>
      <w:r>
        <w:rPr>
          <w:rFonts w:cstheme="minorHAnsi"/>
        </w:rPr>
        <w:t xml:space="preserve">Current MIECHV local implementing agencies are also eligible to apply. </w:t>
      </w:r>
    </w:p>
    <w:p w14:paraId="4FED9ED2" w14:textId="77777777" w:rsidR="008B28A6" w:rsidRDefault="008B28A6">
      <w:pPr>
        <w:rPr>
          <w:rFonts w:cstheme="minorHAnsi"/>
          <w:i/>
          <w:iCs/>
          <w:color w:val="000000"/>
        </w:rPr>
      </w:pPr>
      <w:r>
        <w:rPr>
          <w:rFonts w:cstheme="minorHAnsi"/>
          <w:i/>
          <w:iCs/>
        </w:rPr>
        <w:br w:type="page"/>
      </w:r>
    </w:p>
    <w:p w14:paraId="7B45CFC5" w14:textId="00B58CF7" w:rsidR="00FF093F" w:rsidRPr="00665187" w:rsidRDefault="00FF093F" w:rsidP="00FF093F">
      <w:pPr>
        <w:pStyle w:val="Default"/>
        <w:rPr>
          <w:rFonts w:asciiTheme="minorHAnsi" w:hAnsiTheme="minorHAnsi" w:cstheme="minorHAnsi"/>
          <w:i/>
          <w:iCs/>
          <w:sz w:val="22"/>
          <w:szCs w:val="22"/>
        </w:rPr>
      </w:pPr>
      <w:r w:rsidRPr="00665187">
        <w:rPr>
          <w:rFonts w:asciiTheme="minorHAnsi" w:hAnsiTheme="minorHAnsi" w:cstheme="minorHAnsi"/>
          <w:i/>
          <w:iCs/>
          <w:sz w:val="22"/>
          <w:szCs w:val="22"/>
        </w:rPr>
        <w:lastRenderedPageBreak/>
        <w:t xml:space="preserve">Further, successful applicants must: </w:t>
      </w:r>
    </w:p>
    <w:p w14:paraId="4040B21A" w14:textId="77777777" w:rsidR="00FF093F" w:rsidRPr="002B4014" w:rsidRDefault="00FF093F" w:rsidP="00FF093F">
      <w:pPr>
        <w:pStyle w:val="ListParagraph"/>
        <w:numPr>
          <w:ilvl w:val="0"/>
          <w:numId w:val="15"/>
        </w:numPr>
        <w:autoSpaceDE w:val="0"/>
        <w:autoSpaceDN w:val="0"/>
        <w:adjustRightInd w:val="0"/>
        <w:spacing w:after="0"/>
        <w:rPr>
          <w:rFonts w:cstheme="minorHAnsi"/>
        </w:rPr>
      </w:pPr>
      <w:r w:rsidRPr="002B4014">
        <w:rPr>
          <w:rFonts w:cstheme="minorHAnsi"/>
        </w:rPr>
        <w:t xml:space="preserve">Already be part of or be willing to become a CRIS Referral Partner </w:t>
      </w:r>
      <w:r w:rsidRPr="002B4014">
        <w:rPr>
          <w:rFonts w:cstheme="minorHAnsi"/>
          <w:i/>
          <w:iCs/>
        </w:rPr>
        <w:t xml:space="preserve">(Coordinated Referral &amp; Intake System) </w:t>
      </w:r>
      <w:r w:rsidRPr="002B4014">
        <w:rPr>
          <w:rFonts w:cstheme="minorHAnsi"/>
        </w:rPr>
        <w:t>through a regional Home Visiting Collective Impact</w:t>
      </w:r>
      <w:r>
        <w:rPr>
          <w:rFonts w:cstheme="minorHAnsi"/>
        </w:rPr>
        <w:t xml:space="preserve"> (CI)</w:t>
      </w:r>
      <w:r w:rsidRPr="002B4014">
        <w:rPr>
          <w:rFonts w:cstheme="minorHAnsi"/>
        </w:rPr>
        <w:t xml:space="preserve"> site, </w:t>
      </w:r>
      <w:r w:rsidRPr="002B4014">
        <w:rPr>
          <w:rFonts w:cstheme="minorHAnsi"/>
          <w:i/>
          <w:iCs/>
        </w:rPr>
        <w:t xml:space="preserve">See </w:t>
      </w:r>
      <w:hyperlink r:id="rId9" w:history="1">
        <w:r w:rsidRPr="002B4014">
          <w:rPr>
            <w:rFonts w:cstheme="minorHAnsi"/>
            <w:i/>
            <w:iCs/>
            <w:color w:val="0000FF"/>
            <w:u w:val="single"/>
          </w:rPr>
          <w:t>CRIS Start a Referral | Children's Trust Fund of Missouri</w:t>
        </w:r>
      </w:hyperlink>
      <w:r w:rsidRPr="002B4014">
        <w:rPr>
          <w:rFonts w:cstheme="minorHAnsi"/>
        </w:rPr>
        <w:t>;</w:t>
      </w:r>
    </w:p>
    <w:p w14:paraId="0CFD5AE7" w14:textId="4445C1F8" w:rsidR="00FF093F" w:rsidRPr="00660380" w:rsidRDefault="00FF093F" w:rsidP="00FF093F">
      <w:pPr>
        <w:pStyle w:val="ListParagraph"/>
        <w:numPr>
          <w:ilvl w:val="0"/>
          <w:numId w:val="15"/>
        </w:numPr>
        <w:autoSpaceDE w:val="0"/>
        <w:autoSpaceDN w:val="0"/>
        <w:adjustRightInd w:val="0"/>
        <w:spacing w:after="0"/>
        <w:rPr>
          <w:rFonts w:cstheme="minorHAnsi"/>
        </w:rPr>
      </w:pPr>
      <w:r w:rsidRPr="00BC540F">
        <w:rPr>
          <w:rFonts w:cstheme="minorHAnsi"/>
        </w:rPr>
        <w:t xml:space="preserve">Communicate with </w:t>
      </w:r>
      <w:r w:rsidR="001A1FC5">
        <w:rPr>
          <w:rFonts w:cstheme="minorHAnsi"/>
        </w:rPr>
        <w:t>their</w:t>
      </w:r>
      <w:r w:rsidRPr="00BC540F">
        <w:rPr>
          <w:rFonts w:cstheme="minorHAnsi"/>
        </w:rPr>
        <w:t xml:space="preserve"> regional Collective Impact (CI) site to learn more about community meetings and how to </w:t>
      </w:r>
      <w:proofErr w:type="gramStart"/>
      <w:r w:rsidRPr="00BC540F">
        <w:rPr>
          <w:rFonts w:cstheme="minorHAnsi"/>
        </w:rPr>
        <w:t>participate</w:t>
      </w:r>
      <w:r w:rsidRPr="002B4014">
        <w:rPr>
          <w:rFonts w:cstheme="minorHAnsi"/>
        </w:rPr>
        <w:t>;</w:t>
      </w:r>
      <w:proofErr w:type="gramEnd"/>
    </w:p>
    <w:p w14:paraId="6E950005" w14:textId="4C69BA6A" w:rsidR="00FF093F" w:rsidRPr="00991F58" w:rsidRDefault="00FF093F" w:rsidP="00FF093F">
      <w:pPr>
        <w:pStyle w:val="ListParagraph"/>
        <w:widowControl w:val="0"/>
        <w:numPr>
          <w:ilvl w:val="0"/>
          <w:numId w:val="15"/>
        </w:numPr>
        <w:tabs>
          <w:tab w:val="left" w:pos="2279"/>
          <w:tab w:val="left" w:pos="2280"/>
        </w:tabs>
        <w:autoSpaceDE w:val="0"/>
        <w:autoSpaceDN w:val="0"/>
        <w:spacing w:before="89" w:after="0"/>
        <w:ind w:right="230"/>
        <w:rPr>
          <w:rFonts w:cstheme="minorHAnsi"/>
        </w:rPr>
      </w:pPr>
      <w:r w:rsidRPr="00991F58">
        <w:rPr>
          <w:rFonts w:cstheme="minorHAnsi"/>
        </w:rPr>
        <w:t>Participat</w:t>
      </w:r>
      <w:r>
        <w:rPr>
          <w:rFonts w:cstheme="minorHAnsi"/>
        </w:rPr>
        <w:t>e</w:t>
      </w:r>
      <w:r w:rsidRPr="00991F58">
        <w:rPr>
          <w:rFonts w:cstheme="minorHAnsi"/>
          <w:spacing w:val="-5"/>
        </w:rPr>
        <w:t xml:space="preserve"> </w:t>
      </w:r>
      <w:r w:rsidRPr="00991F58">
        <w:rPr>
          <w:rFonts w:cstheme="minorHAnsi"/>
        </w:rPr>
        <w:t>in</w:t>
      </w:r>
      <w:r w:rsidRPr="00991F58">
        <w:rPr>
          <w:rFonts w:cstheme="minorHAnsi"/>
          <w:spacing w:val="-6"/>
        </w:rPr>
        <w:t xml:space="preserve"> </w:t>
      </w:r>
      <w:r w:rsidRPr="00991F58">
        <w:rPr>
          <w:rFonts w:cstheme="minorHAnsi"/>
        </w:rPr>
        <w:t>professional</w:t>
      </w:r>
      <w:r w:rsidRPr="00991F58">
        <w:rPr>
          <w:rFonts w:cstheme="minorHAnsi"/>
          <w:spacing w:val="-5"/>
        </w:rPr>
        <w:t xml:space="preserve"> </w:t>
      </w:r>
      <w:r w:rsidRPr="00991F58">
        <w:rPr>
          <w:rFonts w:cstheme="minorHAnsi"/>
        </w:rPr>
        <w:t>development</w:t>
      </w:r>
      <w:r w:rsidRPr="00991F58">
        <w:rPr>
          <w:rFonts w:cstheme="minorHAnsi"/>
          <w:spacing w:val="-6"/>
        </w:rPr>
        <w:t xml:space="preserve"> </w:t>
      </w:r>
      <w:r w:rsidR="002B7EFE">
        <w:rPr>
          <w:rFonts w:cstheme="minorHAnsi"/>
          <w:spacing w:val="-6"/>
        </w:rPr>
        <w:t xml:space="preserve">training </w:t>
      </w:r>
      <w:r w:rsidRPr="00991F58">
        <w:rPr>
          <w:rFonts w:cstheme="minorHAnsi"/>
        </w:rPr>
        <w:t>and</w:t>
      </w:r>
      <w:r w:rsidRPr="00991F58">
        <w:rPr>
          <w:rFonts w:cstheme="minorHAnsi"/>
          <w:spacing w:val="-5"/>
        </w:rPr>
        <w:t xml:space="preserve"> </w:t>
      </w:r>
      <w:r w:rsidRPr="00991F58">
        <w:rPr>
          <w:rFonts w:cstheme="minorHAnsi"/>
        </w:rPr>
        <w:t>quality</w:t>
      </w:r>
      <w:r w:rsidRPr="00991F58">
        <w:rPr>
          <w:rFonts w:cstheme="minorHAnsi"/>
          <w:spacing w:val="-3"/>
        </w:rPr>
        <w:t xml:space="preserve"> </w:t>
      </w:r>
      <w:r w:rsidRPr="00991F58">
        <w:rPr>
          <w:rFonts w:cstheme="minorHAnsi"/>
        </w:rPr>
        <w:t>improvement</w:t>
      </w:r>
      <w:r w:rsidRPr="00991F58">
        <w:rPr>
          <w:rFonts w:cstheme="minorHAnsi"/>
          <w:spacing w:val="-4"/>
        </w:rPr>
        <w:t xml:space="preserve"> </w:t>
      </w:r>
      <w:r w:rsidRPr="00991F58">
        <w:rPr>
          <w:rFonts w:cstheme="minorHAnsi"/>
        </w:rPr>
        <w:t>activities</w:t>
      </w:r>
      <w:r w:rsidRPr="00991F58">
        <w:rPr>
          <w:rFonts w:cstheme="minorHAnsi"/>
          <w:spacing w:val="-2"/>
        </w:rPr>
        <w:t xml:space="preserve"> </w:t>
      </w:r>
      <w:r w:rsidRPr="00991F58">
        <w:rPr>
          <w:rFonts w:cstheme="minorHAnsi"/>
        </w:rPr>
        <w:t>as</w:t>
      </w:r>
      <w:r w:rsidRPr="00991F58">
        <w:rPr>
          <w:rFonts w:cstheme="minorHAnsi"/>
          <w:spacing w:val="-7"/>
        </w:rPr>
        <w:t xml:space="preserve"> </w:t>
      </w:r>
      <w:r w:rsidRPr="00991F58">
        <w:rPr>
          <w:rFonts w:cstheme="minorHAnsi"/>
        </w:rPr>
        <w:t xml:space="preserve">required by </w:t>
      </w:r>
      <w:proofErr w:type="gramStart"/>
      <w:r>
        <w:rPr>
          <w:rFonts w:cstheme="minorHAnsi"/>
        </w:rPr>
        <w:t>CTF;</w:t>
      </w:r>
      <w:proofErr w:type="gramEnd"/>
    </w:p>
    <w:p w14:paraId="652EB12E" w14:textId="37EDCFD9" w:rsidR="00FF093F" w:rsidRPr="00665187" w:rsidRDefault="00665187" w:rsidP="00FF093F">
      <w:pPr>
        <w:pStyle w:val="ListParagraph"/>
        <w:widowControl w:val="0"/>
        <w:numPr>
          <w:ilvl w:val="0"/>
          <w:numId w:val="15"/>
        </w:numPr>
        <w:tabs>
          <w:tab w:val="left" w:pos="839"/>
          <w:tab w:val="left" w:pos="840"/>
        </w:tabs>
        <w:autoSpaceDE w:val="0"/>
        <w:autoSpaceDN w:val="0"/>
        <w:spacing w:after="0"/>
        <w:rPr>
          <w:rFonts w:cstheme="minorHAnsi"/>
          <w:i/>
          <w:iCs/>
        </w:rPr>
      </w:pPr>
      <w:r>
        <w:rPr>
          <w:rFonts w:cstheme="minorHAnsi"/>
        </w:rPr>
        <w:t xml:space="preserve">     </w:t>
      </w:r>
      <w:r w:rsidR="00FF093F" w:rsidRPr="00991F58">
        <w:rPr>
          <w:rFonts w:cstheme="minorHAnsi"/>
        </w:rPr>
        <w:t>Participate</w:t>
      </w:r>
      <w:r w:rsidR="00FF093F" w:rsidRPr="00991F58">
        <w:rPr>
          <w:rFonts w:cstheme="minorHAnsi"/>
          <w:spacing w:val="-6"/>
        </w:rPr>
        <w:t xml:space="preserve"> </w:t>
      </w:r>
      <w:r w:rsidR="00FF093F" w:rsidRPr="00F31E5F">
        <w:rPr>
          <w:rFonts w:cstheme="minorHAnsi"/>
        </w:rPr>
        <w:t xml:space="preserve">fully in the </w:t>
      </w:r>
      <w:r w:rsidR="00FF093F">
        <w:rPr>
          <w:rFonts w:cstheme="minorHAnsi"/>
        </w:rPr>
        <w:t>MIECHV</w:t>
      </w:r>
      <w:r w:rsidR="00FF093F" w:rsidRPr="00F31E5F">
        <w:rPr>
          <w:rFonts w:cstheme="minorHAnsi"/>
        </w:rPr>
        <w:t xml:space="preserve"> three-tiered continuous quality improvement (CQI) process</w:t>
      </w:r>
      <w:r w:rsidR="006A77BC">
        <w:rPr>
          <w:rFonts w:cstheme="minorHAnsi"/>
        </w:rPr>
        <w:t>,</w:t>
      </w:r>
      <w:r w:rsidR="00FF093F">
        <w:rPr>
          <w:rFonts w:cstheme="minorHAnsi"/>
          <w:spacing w:val="-2"/>
        </w:rPr>
        <w:t xml:space="preserve"> including Level 1 (Local team meeting), Level 2 (inter-agency) and Level 3 (state level)</w:t>
      </w:r>
      <w:r w:rsidR="006A77BC">
        <w:rPr>
          <w:rFonts w:cstheme="minorHAnsi"/>
          <w:spacing w:val="-2"/>
        </w:rPr>
        <w:t>.</w:t>
      </w:r>
      <w:r w:rsidR="00FF093F">
        <w:rPr>
          <w:rFonts w:cstheme="minorHAnsi"/>
          <w:spacing w:val="-2"/>
        </w:rPr>
        <w:t xml:space="preserve"> </w:t>
      </w:r>
      <w:r w:rsidR="00FF093F" w:rsidRPr="001A1FC5">
        <w:rPr>
          <w:rFonts w:cstheme="minorHAnsi"/>
          <w:i/>
          <w:iCs/>
          <w:spacing w:val="-2"/>
        </w:rPr>
        <w:t xml:space="preserve">See CQI </w:t>
      </w:r>
      <w:proofErr w:type="gramStart"/>
      <w:r w:rsidR="00FF093F" w:rsidRPr="001A1FC5">
        <w:rPr>
          <w:rFonts w:cstheme="minorHAnsi"/>
          <w:i/>
          <w:iCs/>
          <w:spacing w:val="-2"/>
        </w:rPr>
        <w:t>attachment</w:t>
      </w:r>
      <w:r w:rsidR="006A77BC">
        <w:rPr>
          <w:rFonts w:cstheme="minorHAnsi"/>
          <w:i/>
          <w:iCs/>
          <w:spacing w:val="-2"/>
        </w:rPr>
        <w:t>;</w:t>
      </w:r>
      <w:proofErr w:type="gramEnd"/>
    </w:p>
    <w:p w14:paraId="4B502B2B" w14:textId="04962A91" w:rsidR="00FF093F" w:rsidRPr="00665187" w:rsidRDefault="00665187" w:rsidP="00665187">
      <w:pPr>
        <w:pStyle w:val="ListParagraph"/>
        <w:widowControl w:val="0"/>
        <w:numPr>
          <w:ilvl w:val="0"/>
          <w:numId w:val="15"/>
        </w:numPr>
        <w:tabs>
          <w:tab w:val="left" w:pos="839"/>
          <w:tab w:val="left" w:pos="840"/>
        </w:tabs>
        <w:autoSpaceDE w:val="0"/>
        <w:autoSpaceDN w:val="0"/>
        <w:spacing w:after="0"/>
        <w:rPr>
          <w:rFonts w:cstheme="minorHAnsi"/>
          <w:i/>
          <w:iCs/>
        </w:rPr>
      </w:pPr>
      <w:r>
        <w:rPr>
          <w:rFonts w:cstheme="minorHAnsi"/>
        </w:rPr>
        <w:t xml:space="preserve">    </w:t>
      </w:r>
      <w:r>
        <w:rPr>
          <w:rFonts w:cstheme="minorHAnsi"/>
        </w:rPr>
        <w:tab/>
      </w:r>
      <w:r w:rsidR="00FF093F" w:rsidRPr="00665187">
        <w:rPr>
          <w:rFonts w:cstheme="minorHAnsi"/>
        </w:rPr>
        <w:t xml:space="preserve">Implement the MIECHV family satisfaction survey annually with enrolled clients as provided and coordinated by </w:t>
      </w:r>
      <w:proofErr w:type="gramStart"/>
      <w:r w:rsidR="00FF093F" w:rsidRPr="00665187">
        <w:rPr>
          <w:rFonts w:cstheme="minorHAnsi"/>
        </w:rPr>
        <w:t>CTF;</w:t>
      </w:r>
      <w:proofErr w:type="gramEnd"/>
      <w:r w:rsidR="00FF093F" w:rsidRPr="00665187">
        <w:rPr>
          <w:rFonts w:cstheme="minorHAnsi"/>
          <w:spacing w:val="-2"/>
        </w:rPr>
        <w:t xml:space="preserve"> </w:t>
      </w:r>
    </w:p>
    <w:p w14:paraId="5D94FB51" w14:textId="7E565091" w:rsidR="00FF093F" w:rsidRPr="004E62BA" w:rsidRDefault="00665187" w:rsidP="00665187">
      <w:pPr>
        <w:pStyle w:val="ListParagraph"/>
        <w:widowControl w:val="0"/>
        <w:numPr>
          <w:ilvl w:val="0"/>
          <w:numId w:val="15"/>
        </w:numPr>
        <w:tabs>
          <w:tab w:val="left" w:pos="839"/>
          <w:tab w:val="left" w:pos="840"/>
        </w:tabs>
        <w:autoSpaceDE w:val="0"/>
        <w:autoSpaceDN w:val="0"/>
        <w:spacing w:before="19" w:after="0"/>
        <w:rPr>
          <w:rFonts w:cstheme="minorHAnsi"/>
        </w:rPr>
      </w:pPr>
      <w:r>
        <w:rPr>
          <w:rFonts w:cstheme="minorHAnsi"/>
          <w:spacing w:val="-5"/>
        </w:rPr>
        <w:t xml:space="preserve">      </w:t>
      </w:r>
      <w:r w:rsidR="00FF093F">
        <w:rPr>
          <w:rFonts w:cstheme="minorHAnsi"/>
          <w:spacing w:val="-5"/>
        </w:rPr>
        <w:t>E</w:t>
      </w:r>
      <w:r w:rsidR="00FF093F" w:rsidRPr="00214224">
        <w:rPr>
          <w:rFonts w:cstheme="minorHAnsi"/>
          <w:spacing w:val="-5"/>
        </w:rPr>
        <w:t xml:space="preserve">nsure services </w:t>
      </w:r>
      <w:r w:rsidR="00FF093F" w:rsidRPr="004E62BA">
        <w:rPr>
          <w:rFonts w:cstheme="minorHAnsi"/>
          <w:spacing w:val="-5"/>
        </w:rPr>
        <w:t>are provided in a manner that is sensitive to cultural, ethnic, religious, and diversity issues, including appropriateness of presentations provided by personnel</w:t>
      </w:r>
      <w:r w:rsidR="00FF093F">
        <w:rPr>
          <w:rFonts w:cstheme="minorHAnsi"/>
          <w:spacing w:val="-5"/>
        </w:rPr>
        <w:t xml:space="preserve"> and program</w:t>
      </w:r>
      <w:r w:rsidR="00FF093F" w:rsidRPr="004E62BA">
        <w:rPr>
          <w:rFonts w:cstheme="minorHAnsi"/>
          <w:spacing w:val="-5"/>
        </w:rPr>
        <w:t xml:space="preserve"> </w:t>
      </w:r>
      <w:proofErr w:type="gramStart"/>
      <w:r w:rsidR="00FF093F" w:rsidRPr="004E62BA">
        <w:rPr>
          <w:rFonts w:cstheme="minorHAnsi"/>
          <w:spacing w:val="-5"/>
        </w:rPr>
        <w:t>materials;</w:t>
      </w:r>
      <w:proofErr w:type="gramEnd"/>
    </w:p>
    <w:p w14:paraId="377A4571" w14:textId="4FC9CCF2" w:rsidR="00FF093F" w:rsidRPr="004E62BA" w:rsidRDefault="003B2CC4" w:rsidP="00FF093F">
      <w:pPr>
        <w:pStyle w:val="ListParagraph"/>
        <w:widowControl w:val="0"/>
        <w:numPr>
          <w:ilvl w:val="0"/>
          <w:numId w:val="15"/>
        </w:numPr>
        <w:tabs>
          <w:tab w:val="left" w:pos="839"/>
          <w:tab w:val="left" w:pos="840"/>
        </w:tabs>
        <w:autoSpaceDE w:val="0"/>
        <w:autoSpaceDN w:val="0"/>
        <w:spacing w:before="19" w:after="0"/>
        <w:rPr>
          <w:rFonts w:cstheme="minorHAnsi"/>
        </w:rPr>
      </w:pPr>
      <w:r>
        <w:rPr>
          <w:rFonts w:cstheme="minorHAnsi"/>
        </w:rPr>
        <w:t xml:space="preserve">     </w:t>
      </w:r>
      <w:bookmarkStart w:id="1" w:name="_Hlk225936123"/>
      <w:r w:rsidR="00FF093F" w:rsidRPr="004E62BA">
        <w:rPr>
          <w:rFonts w:cstheme="minorHAnsi"/>
        </w:rPr>
        <w:t xml:space="preserve">Within </w:t>
      </w:r>
      <w:r w:rsidR="002B7EFE">
        <w:rPr>
          <w:rFonts w:cstheme="minorHAnsi"/>
        </w:rPr>
        <w:t>60</w:t>
      </w:r>
      <w:r w:rsidR="00FF093F" w:rsidRPr="004E62BA">
        <w:rPr>
          <w:rFonts w:cstheme="minorHAnsi"/>
        </w:rPr>
        <w:t xml:space="preserve"> calendar days of contract issuance</w:t>
      </w:r>
      <w:r w:rsidR="00C65E4E">
        <w:rPr>
          <w:rFonts w:cstheme="minorHAnsi"/>
        </w:rPr>
        <w:t>,</w:t>
      </w:r>
      <w:r w:rsidR="002B7EFE">
        <w:rPr>
          <w:rFonts w:cstheme="minorHAnsi"/>
        </w:rPr>
        <w:t xml:space="preserve"> ensure any new hires are onboarded or scheduled, begin marketing with potential home visiting referral partners and start recruiting </w:t>
      </w:r>
      <w:proofErr w:type="gramStart"/>
      <w:r w:rsidR="002B7EFE">
        <w:rPr>
          <w:rFonts w:cstheme="minorHAnsi"/>
        </w:rPr>
        <w:t>families;</w:t>
      </w:r>
      <w:proofErr w:type="gramEnd"/>
      <w:r w:rsidR="002B7EFE">
        <w:rPr>
          <w:rFonts w:cstheme="minorHAnsi"/>
        </w:rPr>
        <w:t xml:space="preserve"> </w:t>
      </w:r>
    </w:p>
    <w:p w14:paraId="68C6D2EB" w14:textId="6C9353F9" w:rsidR="00FF093F" w:rsidRDefault="00665187" w:rsidP="00FF093F">
      <w:pPr>
        <w:pStyle w:val="ListParagraph"/>
        <w:widowControl w:val="0"/>
        <w:numPr>
          <w:ilvl w:val="0"/>
          <w:numId w:val="15"/>
        </w:numPr>
        <w:tabs>
          <w:tab w:val="left" w:pos="839"/>
          <w:tab w:val="left" w:pos="840"/>
        </w:tabs>
        <w:autoSpaceDE w:val="0"/>
        <w:autoSpaceDN w:val="0"/>
        <w:spacing w:before="19" w:after="0"/>
        <w:rPr>
          <w:rFonts w:cstheme="minorHAnsi"/>
        </w:rPr>
      </w:pPr>
      <w:r>
        <w:rPr>
          <w:rFonts w:cstheme="minorHAnsi"/>
        </w:rPr>
        <w:t xml:space="preserve">     </w:t>
      </w:r>
      <w:r w:rsidR="00FF093F" w:rsidRPr="004E62BA">
        <w:rPr>
          <w:rFonts w:cstheme="minorHAnsi"/>
        </w:rPr>
        <w:t xml:space="preserve">Within </w:t>
      </w:r>
      <w:r w:rsidR="00FF093F">
        <w:rPr>
          <w:rFonts w:cstheme="minorHAnsi"/>
        </w:rPr>
        <w:t xml:space="preserve">180 </w:t>
      </w:r>
      <w:r w:rsidR="00FF093F" w:rsidRPr="004E62BA">
        <w:rPr>
          <w:rFonts w:cstheme="minorHAnsi"/>
        </w:rPr>
        <w:t xml:space="preserve">calendar days </w:t>
      </w:r>
      <w:r w:rsidR="00C65E4E">
        <w:rPr>
          <w:rFonts w:cstheme="minorHAnsi"/>
        </w:rPr>
        <w:t xml:space="preserve">of contract </w:t>
      </w:r>
      <w:r w:rsidR="00FF093F" w:rsidRPr="004E62BA">
        <w:rPr>
          <w:rFonts w:cstheme="minorHAnsi"/>
        </w:rPr>
        <w:t xml:space="preserve">issuance, the contractor </w:t>
      </w:r>
      <w:r w:rsidR="000B549D">
        <w:rPr>
          <w:rFonts w:cstheme="minorHAnsi"/>
        </w:rPr>
        <w:t>will</w:t>
      </w:r>
      <w:r w:rsidR="00FF093F" w:rsidRPr="004E62BA">
        <w:rPr>
          <w:rFonts w:cstheme="minorHAnsi"/>
        </w:rPr>
        <w:t xml:space="preserve"> provide home visiting services to</w:t>
      </w:r>
      <w:r w:rsidR="00C65E4E">
        <w:rPr>
          <w:rFonts w:cstheme="minorHAnsi"/>
        </w:rPr>
        <w:t xml:space="preserve"> families to be at or near full implementation caseload capacity based on the implemented home visiting model and best practice </w:t>
      </w:r>
      <w:proofErr w:type="gramStart"/>
      <w:r w:rsidR="00C65E4E">
        <w:rPr>
          <w:rFonts w:cstheme="minorHAnsi"/>
        </w:rPr>
        <w:t>standards;</w:t>
      </w:r>
      <w:proofErr w:type="gramEnd"/>
    </w:p>
    <w:bookmarkEnd w:id="1"/>
    <w:p w14:paraId="2E967D87" w14:textId="77777777" w:rsidR="00FF093F" w:rsidRPr="00AE601F" w:rsidRDefault="00FF093F" w:rsidP="00FF093F">
      <w:pPr>
        <w:pStyle w:val="ListParagraph"/>
        <w:numPr>
          <w:ilvl w:val="0"/>
          <w:numId w:val="15"/>
        </w:numPr>
        <w:spacing w:after="160" w:line="259" w:lineRule="auto"/>
        <w:rPr>
          <w:rFonts w:eastAsia="Calibri" w:cstheme="minorHAnsi"/>
        </w:rPr>
      </w:pPr>
      <w:r>
        <w:rPr>
          <w:rFonts w:eastAsia="Calibri" w:cstheme="minorHAnsi"/>
        </w:rPr>
        <w:t>C</w:t>
      </w:r>
      <w:r w:rsidRPr="00CB5D64">
        <w:rPr>
          <w:rFonts w:eastAsia="Calibri" w:cstheme="minorHAnsi"/>
        </w:rPr>
        <w:t xml:space="preserve">oordinate services to ensure the complex and diverse needs of the identified at‐risk communities are being met; and fulfill the grant requirements outlined in HRSA </w:t>
      </w:r>
      <w:proofErr w:type="gramStart"/>
      <w:r w:rsidRPr="00CB5D64">
        <w:rPr>
          <w:rFonts w:eastAsia="Calibri" w:cstheme="minorHAnsi"/>
        </w:rPr>
        <w:t>guidelines</w:t>
      </w:r>
      <w:r>
        <w:rPr>
          <w:rFonts w:eastAsia="Calibri" w:cstheme="minorHAnsi"/>
        </w:rPr>
        <w:t>;</w:t>
      </w:r>
      <w:proofErr w:type="gramEnd"/>
    </w:p>
    <w:p w14:paraId="5E5A7D0E" w14:textId="22196A72" w:rsidR="00FF093F" w:rsidRDefault="00665187" w:rsidP="00FF093F">
      <w:pPr>
        <w:pStyle w:val="ListParagraph"/>
        <w:widowControl w:val="0"/>
        <w:numPr>
          <w:ilvl w:val="0"/>
          <w:numId w:val="15"/>
        </w:numPr>
        <w:tabs>
          <w:tab w:val="left" w:pos="839"/>
          <w:tab w:val="left" w:pos="840"/>
        </w:tabs>
        <w:autoSpaceDE w:val="0"/>
        <w:autoSpaceDN w:val="0"/>
        <w:spacing w:before="19" w:after="0"/>
        <w:rPr>
          <w:rFonts w:cstheme="minorHAnsi"/>
        </w:rPr>
      </w:pPr>
      <w:r>
        <w:rPr>
          <w:rFonts w:cstheme="minorHAnsi"/>
        </w:rPr>
        <w:t xml:space="preserve">     </w:t>
      </w:r>
      <w:r w:rsidR="00FF093F" w:rsidRPr="004E62BA">
        <w:rPr>
          <w:rFonts w:cstheme="minorHAnsi"/>
        </w:rPr>
        <w:t xml:space="preserve">Implement program services with fidelity to the home visiting model and </w:t>
      </w:r>
      <w:r w:rsidR="00FF093F">
        <w:rPr>
          <w:rFonts w:cstheme="minorHAnsi"/>
        </w:rPr>
        <w:t>will</w:t>
      </w:r>
      <w:r w:rsidR="00FF093F" w:rsidRPr="004E62BA">
        <w:rPr>
          <w:rFonts w:cstheme="minorHAnsi"/>
        </w:rPr>
        <w:t xml:space="preserve"> adhere to policies, procedures, and data collection requirements set</w:t>
      </w:r>
      <w:r w:rsidR="00FF093F" w:rsidRPr="005C21BC">
        <w:rPr>
          <w:rFonts w:cstheme="minorHAnsi"/>
        </w:rPr>
        <w:t xml:space="preserve"> forth by </w:t>
      </w:r>
      <w:r w:rsidR="00FF093F">
        <w:rPr>
          <w:rFonts w:cstheme="minorHAnsi"/>
        </w:rPr>
        <w:t>CTF; and</w:t>
      </w:r>
    </w:p>
    <w:p w14:paraId="62BBEFC4" w14:textId="521212CC" w:rsidR="006C3015" w:rsidRPr="004A792C" w:rsidRDefault="00665187" w:rsidP="00C62A50">
      <w:pPr>
        <w:pStyle w:val="ListParagraph"/>
        <w:widowControl w:val="0"/>
        <w:numPr>
          <w:ilvl w:val="0"/>
          <w:numId w:val="15"/>
        </w:numPr>
        <w:tabs>
          <w:tab w:val="left" w:pos="839"/>
          <w:tab w:val="left" w:pos="840"/>
        </w:tabs>
        <w:autoSpaceDE w:val="0"/>
        <w:autoSpaceDN w:val="0"/>
        <w:spacing w:before="19" w:after="0"/>
        <w:rPr>
          <w:rFonts w:cstheme="minorHAnsi"/>
          <w:b/>
          <w:bCs/>
          <w:i/>
          <w:iCs/>
        </w:rPr>
      </w:pPr>
      <w:r>
        <w:rPr>
          <w:rFonts w:cstheme="minorHAnsi"/>
        </w:rPr>
        <w:t xml:space="preserve">     </w:t>
      </w:r>
      <w:r w:rsidR="00FF093F" w:rsidRPr="00C65E4E">
        <w:rPr>
          <w:rFonts w:cstheme="minorHAnsi"/>
        </w:rPr>
        <w:t>Be trained in and utilize a</w:t>
      </w:r>
      <w:r w:rsidR="00D24D71">
        <w:rPr>
          <w:rFonts w:cstheme="minorHAnsi"/>
        </w:rPr>
        <w:t xml:space="preserve"> CTF-</w:t>
      </w:r>
      <w:r w:rsidR="00FF093F" w:rsidRPr="00C65E4E">
        <w:rPr>
          <w:rFonts w:cstheme="minorHAnsi"/>
        </w:rPr>
        <w:t xml:space="preserve">approved </w:t>
      </w:r>
      <w:proofErr w:type="spellStart"/>
      <w:r w:rsidR="00FF093F" w:rsidRPr="00C65E4E">
        <w:rPr>
          <w:rFonts w:cstheme="minorHAnsi"/>
        </w:rPr>
        <w:t>REDCap</w:t>
      </w:r>
      <w:proofErr w:type="spellEnd"/>
      <w:r w:rsidR="00FF093F" w:rsidRPr="00C65E4E">
        <w:rPr>
          <w:rFonts w:cstheme="minorHAnsi"/>
        </w:rPr>
        <w:t xml:space="preserve"> database </w:t>
      </w:r>
      <w:r w:rsidR="00D24D71">
        <w:rPr>
          <w:rFonts w:cstheme="minorHAnsi"/>
        </w:rPr>
        <w:t>to record</w:t>
      </w:r>
      <w:r w:rsidR="00C65E4E" w:rsidRPr="00C65E4E">
        <w:rPr>
          <w:rFonts w:cstheme="minorHAnsi"/>
        </w:rPr>
        <w:t xml:space="preserve"> core data collection</w:t>
      </w:r>
      <w:r w:rsidR="006A77BC">
        <w:rPr>
          <w:rFonts w:cstheme="minorHAnsi"/>
        </w:rPr>
        <w:t>,</w:t>
      </w:r>
      <w:r w:rsidR="00C65E4E" w:rsidRPr="00C65E4E">
        <w:rPr>
          <w:rFonts w:cstheme="minorHAnsi"/>
        </w:rPr>
        <w:t xml:space="preserve"> including </w:t>
      </w:r>
      <w:r w:rsidR="00FF093F" w:rsidRPr="00C65E4E">
        <w:rPr>
          <w:rFonts w:cstheme="minorHAnsi"/>
        </w:rPr>
        <w:t xml:space="preserve">MIECHV </w:t>
      </w:r>
      <w:r w:rsidR="00C65E4E" w:rsidRPr="00C65E4E">
        <w:rPr>
          <w:rFonts w:cstheme="minorHAnsi"/>
        </w:rPr>
        <w:t xml:space="preserve">performance </w:t>
      </w:r>
      <w:r w:rsidR="00FF093F" w:rsidRPr="00C65E4E">
        <w:rPr>
          <w:rFonts w:cstheme="minorHAnsi"/>
        </w:rPr>
        <w:t>measures</w:t>
      </w:r>
      <w:r w:rsidR="00C65E4E" w:rsidRPr="00C65E4E">
        <w:rPr>
          <w:rFonts w:cstheme="minorHAnsi"/>
        </w:rPr>
        <w:t xml:space="preserve">, demographics and forms. </w:t>
      </w:r>
      <w:r w:rsidR="00FF093F" w:rsidRPr="00C65E4E">
        <w:rPr>
          <w:rFonts w:cstheme="minorHAnsi"/>
        </w:rPr>
        <w:t xml:space="preserve"> </w:t>
      </w:r>
      <w:r w:rsidR="004A792C" w:rsidRPr="004A792C">
        <w:rPr>
          <w:rFonts w:cstheme="minorHAnsi"/>
          <w:i/>
          <w:iCs/>
        </w:rPr>
        <w:t>See Screening and Forms Attachment</w:t>
      </w:r>
      <w:r w:rsidR="008B28A6">
        <w:rPr>
          <w:rFonts w:cstheme="minorHAnsi"/>
          <w:i/>
          <w:iCs/>
        </w:rPr>
        <w:t>.</w:t>
      </w:r>
    </w:p>
    <w:p w14:paraId="5A99A80A" w14:textId="77777777" w:rsidR="00C65E4E" w:rsidRPr="00C65E4E" w:rsidRDefault="00C65E4E" w:rsidP="00C65E4E">
      <w:pPr>
        <w:pStyle w:val="ListParagraph"/>
        <w:widowControl w:val="0"/>
        <w:tabs>
          <w:tab w:val="left" w:pos="839"/>
          <w:tab w:val="left" w:pos="840"/>
        </w:tabs>
        <w:autoSpaceDE w:val="0"/>
        <w:autoSpaceDN w:val="0"/>
        <w:spacing w:before="19" w:after="0"/>
        <w:rPr>
          <w:rFonts w:cstheme="minorHAnsi"/>
          <w:b/>
          <w:bCs/>
        </w:rPr>
      </w:pPr>
    </w:p>
    <w:p w14:paraId="780701F2" w14:textId="7855A55F" w:rsidR="00A05FF6" w:rsidRPr="00CB5D64" w:rsidRDefault="00BC540F" w:rsidP="00DC17D9">
      <w:pPr>
        <w:spacing w:after="100"/>
        <w:rPr>
          <w:rFonts w:cstheme="minorHAnsi"/>
          <w:b/>
          <w:bCs/>
        </w:rPr>
      </w:pPr>
      <w:r>
        <w:rPr>
          <w:rFonts w:cstheme="minorHAnsi"/>
          <w:b/>
          <w:bCs/>
        </w:rPr>
        <w:t xml:space="preserve">FAMILY/CLIENT </w:t>
      </w:r>
      <w:r w:rsidR="004B50C9" w:rsidRPr="00CB5D64">
        <w:rPr>
          <w:rFonts w:cstheme="minorHAnsi"/>
          <w:b/>
          <w:bCs/>
        </w:rPr>
        <w:t xml:space="preserve">PARTICIPATION REQUIREMENTS </w:t>
      </w:r>
    </w:p>
    <w:p w14:paraId="16A17316" w14:textId="5D926DF5" w:rsidR="00525EE7" w:rsidRDefault="006C3015" w:rsidP="00DC17D9">
      <w:pPr>
        <w:spacing w:after="0"/>
        <w:rPr>
          <w:rFonts w:cstheme="minorHAnsi"/>
        </w:rPr>
      </w:pPr>
      <w:r w:rsidRPr="00CB5D64">
        <w:rPr>
          <w:rFonts w:cstheme="minorHAnsi"/>
        </w:rPr>
        <w:t xml:space="preserve">The Missouri MIECHV Program </w:t>
      </w:r>
      <w:r w:rsidR="004E77B0">
        <w:rPr>
          <w:rFonts w:cstheme="minorHAnsi"/>
        </w:rPr>
        <w:t>is</w:t>
      </w:r>
      <w:r w:rsidRPr="00CB5D64">
        <w:rPr>
          <w:rFonts w:cstheme="minorHAnsi"/>
        </w:rPr>
        <w:t xml:space="preserve"> tailored to address needs in counties identified </w:t>
      </w:r>
      <w:r w:rsidR="00875A01">
        <w:rPr>
          <w:rFonts w:cstheme="minorHAnsi"/>
        </w:rPr>
        <w:t>as the most at risk based on</w:t>
      </w:r>
      <w:r w:rsidRPr="00CB5D64">
        <w:rPr>
          <w:rFonts w:cstheme="minorHAnsi"/>
        </w:rPr>
        <w:t xml:space="preserve"> the indicators listed above. </w:t>
      </w:r>
      <w:r w:rsidR="00875A01">
        <w:rPr>
          <w:rFonts w:cstheme="minorHAnsi"/>
        </w:rPr>
        <w:t>With this funding, awarded grantees will be required to provide evidence-based home-visiting</w:t>
      </w:r>
      <w:r w:rsidRPr="00CB5D64">
        <w:rPr>
          <w:rFonts w:cstheme="minorHAnsi"/>
        </w:rPr>
        <w:t xml:space="preserve"> services to eligible families. The home visiting </w:t>
      </w:r>
      <w:r w:rsidR="00071861">
        <w:rPr>
          <w:rFonts w:cstheme="minorHAnsi"/>
        </w:rPr>
        <w:t>provider</w:t>
      </w:r>
      <w:r w:rsidR="00071861" w:rsidRPr="00CB5D64">
        <w:rPr>
          <w:rFonts w:cstheme="minorHAnsi"/>
        </w:rPr>
        <w:t xml:space="preserve"> </w:t>
      </w:r>
      <w:r w:rsidR="000B549D">
        <w:rPr>
          <w:rFonts w:cstheme="minorHAnsi"/>
        </w:rPr>
        <w:t>will</w:t>
      </w:r>
      <w:r w:rsidR="00071861" w:rsidRPr="00CB5D64">
        <w:rPr>
          <w:rFonts w:cstheme="minorHAnsi"/>
        </w:rPr>
        <w:t xml:space="preserve"> </w:t>
      </w:r>
      <w:r w:rsidRPr="00CB5D64">
        <w:rPr>
          <w:rFonts w:cstheme="minorHAnsi"/>
        </w:rPr>
        <w:t>ensure that participation of each eligible individual/family in the program is voluntary and that services are provided to eligible individuals/families in accordance with an individual assessment</w:t>
      </w:r>
      <w:r w:rsidR="00071861">
        <w:rPr>
          <w:rFonts w:cstheme="minorHAnsi"/>
        </w:rPr>
        <w:t>(s)</w:t>
      </w:r>
      <w:r w:rsidRPr="00CB5D64">
        <w:rPr>
          <w:rFonts w:cstheme="minorHAnsi"/>
        </w:rPr>
        <w:t xml:space="preserve"> to identify specific needs.</w:t>
      </w:r>
    </w:p>
    <w:p w14:paraId="25D5B197" w14:textId="77777777" w:rsidR="00DC17D9" w:rsidRPr="00CB5D64" w:rsidRDefault="00DC17D9" w:rsidP="00DC17D9">
      <w:pPr>
        <w:spacing w:after="0"/>
        <w:rPr>
          <w:rFonts w:cstheme="minorHAnsi"/>
        </w:rPr>
      </w:pPr>
    </w:p>
    <w:p w14:paraId="61CA11B4" w14:textId="317CBCA4" w:rsidR="002B4014" w:rsidRPr="00CB5D64" w:rsidRDefault="001D7413" w:rsidP="00DC17D9">
      <w:pPr>
        <w:pStyle w:val="Default"/>
        <w:rPr>
          <w:rFonts w:asciiTheme="minorHAnsi" w:hAnsiTheme="minorHAnsi" w:cstheme="minorHAnsi"/>
          <w:sz w:val="22"/>
          <w:szCs w:val="22"/>
        </w:rPr>
      </w:pPr>
      <w:r>
        <w:rPr>
          <w:rFonts w:asciiTheme="minorHAnsi" w:hAnsiTheme="minorHAnsi" w:cstheme="minorHAnsi"/>
          <w:sz w:val="22"/>
          <w:szCs w:val="22"/>
        </w:rPr>
        <w:t>L</w:t>
      </w:r>
      <w:r w:rsidRPr="00CB5D64">
        <w:rPr>
          <w:rFonts w:asciiTheme="minorHAnsi" w:hAnsiTheme="minorHAnsi" w:cstheme="minorHAnsi"/>
          <w:sz w:val="22"/>
          <w:szCs w:val="22"/>
        </w:rPr>
        <w:t xml:space="preserve">egislative </w:t>
      </w:r>
      <w:r w:rsidR="001E07FC" w:rsidRPr="00CB5D64">
        <w:rPr>
          <w:rFonts w:asciiTheme="minorHAnsi" w:hAnsiTheme="minorHAnsi" w:cstheme="minorHAnsi"/>
          <w:sz w:val="22"/>
          <w:szCs w:val="22"/>
        </w:rPr>
        <w:t xml:space="preserve">requirements define eligible families for MIECHV services as: </w:t>
      </w:r>
    </w:p>
    <w:p w14:paraId="44D441F5" w14:textId="58464288" w:rsidR="001E07FC" w:rsidRPr="00CB5D64" w:rsidRDefault="001E07FC" w:rsidP="00336EC4">
      <w:pPr>
        <w:pStyle w:val="Default"/>
        <w:ind w:firstLine="720"/>
        <w:rPr>
          <w:rFonts w:asciiTheme="minorHAnsi" w:hAnsiTheme="minorHAnsi" w:cstheme="minorHAnsi"/>
          <w:sz w:val="22"/>
          <w:szCs w:val="22"/>
        </w:rPr>
      </w:pPr>
      <w:r w:rsidRPr="00CB5D64">
        <w:rPr>
          <w:rFonts w:asciiTheme="minorHAnsi" w:hAnsiTheme="minorHAnsi" w:cstheme="minorHAnsi"/>
          <w:sz w:val="22"/>
          <w:szCs w:val="22"/>
        </w:rPr>
        <w:t>a. A woman who is pregnant and the father of the child</w:t>
      </w:r>
      <w:r w:rsidR="00875A01">
        <w:rPr>
          <w:rFonts w:asciiTheme="minorHAnsi" w:hAnsiTheme="minorHAnsi" w:cstheme="minorHAnsi"/>
          <w:sz w:val="22"/>
          <w:szCs w:val="22"/>
        </w:rPr>
        <w:t>,</w:t>
      </w:r>
      <w:r w:rsidRPr="00CB5D64">
        <w:rPr>
          <w:rFonts w:asciiTheme="minorHAnsi" w:hAnsiTheme="minorHAnsi" w:cstheme="minorHAnsi"/>
          <w:sz w:val="22"/>
          <w:szCs w:val="22"/>
        </w:rPr>
        <w:t xml:space="preserve"> if the father is available; or </w:t>
      </w:r>
    </w:p>
    <w:p w14:paraId="4E6A5576" w14:textId="6770D450" w:rsidR="006C3015" w:rsidRDefault="001E07FC" w:rsidP="00336EC4">
      <w:pPr>
        <w:pStyle w:val="Default"/>
        <w:ind w:left="720"/>
        <w:rPr>
          <w:rFonts w:asciiTheme="minorHAnsi" w:hAnsiTheme="minorHAnsi" w:cstheme="minorHAnsi"/>
          <w:sz w:val="22"/>
          <w:szCs w:val="22"/>
        </w:rPr>
      </w:pPr>
      <w:r w:rsidRPr="00CB5D64">
        <w:rPr>
          <w:rFonts w:asciiTheme="minorHAnsi" w:hAnsiTheme="minorHAnsi" w:cstheme="minorHAnsi"/>
          <w:sz w:val="22"/>
          <w:szCs w:val="22"/>
        </w:rPr>
        <w:t xml:space="preserve">b. A parent or primary caregiver (PCG) of a child, including grandparents or other relatives of the child, and foster parents, who are serving as the child’s PCG from birth to kindergarten entry, and including a noncustodial parent who has an ongoing relationship with, and at times provides physical care for the child. </w:t>
      </w:r>
    </w:p>
    <w:p w14:paraId="5591C4E1" w14:textId="77777777" w:rsidR="006D64D9" w:rsidRPr="00CB5D64" w:rsidRDefault="006D64D9" w:rsidP="00336EC4">
      <w:pPr>
        <w:pStyle w:val="Default"/>
        <w:ind w:left="720"/>
        <w:rPr>
          <w:rFonts w:asciiTheme="minorHAnsi" w:hAnsiTheme="minorHAnsi" w:cstheme="minorHAnsi"/>
          <w:sz w:val="22"/>
          <w:szCs w:val="22"/>
        </w:rPr>
      </w:pPr>
    </w:p>
    <w:p w14:paraId="4EBF7FE2" w14:textId="69967D85" w:rsidR="002B4014" w:rsidRPr="00CB5D64" w:rsidRDefault="001E07FC" w:rsidP="00336EC4">
      <w:pPr>
        <w:pStyle w:val="Default"/>
        <w:rPr>
          <w:rFonts w:asciiTheme="minorHAnsi" w:hAnsiTheme="minorHAnsi" w:cstheme="minorHAnsi"/>
          <w:sz w:val="22"/>
          <w:szCs w:val="22"/>
        </w:rPr>
      </w:pPr>
      <w:r w:rsidRPr="00CB5D64">
        <w:rPr>
          <w:rFonts w:asciiTheme="minorHAnsi" w:hAnsiTheme="minorHAnsi" w:cstheme="minorHAnsi"/>
          <w:sz w:val="22"/>
          <w:szCs w:val="22"/>
        </w:rPr>
        <w:t>Per the legislation, priorit</w:t>
      </w:r>
      <w:r w:rsidR="00875A01">
        <w:rPr>
          <w:rFonts w:asciiTheme="minorHAnsi" w:hAnsiTheme="minorHAnsi" w:cstheme="minorHAnsi"/>
          <w:sz w:val="22"/>
          <w:szCs w:val="22"/>
        </w:rPr>
        <w:t>ies</w:t>
      </w:r>
      <w:r w:rsidRPr="00CB5D64">
        <w:rPr>
          <w:rFonts w:asciiTheme="minorHAnsi" w:hAnsiTheme="minorHAnsi" w:cstheme="minorHAnsi"/>
          <w:sz w:val="22"/>
          <w:szCs w:val="22"/>
        </w:rPr>
        <w:t xml:space="preserve"> for services to high-risk individuals/families funded by the MIECHV programs are as follows: </w:t>
      </w:r>
    </w:p>
    <w:p w14:paraId="68B4BB5D" w14:textId="51B6F2D8" w:rsidR="001E07FC" w:rsidRPr="00CB5D64" w:rsidRDefault="001E07FC" w:rsidP="00DC17D9">
      <w:pPr>
        <w:pStyle w:val="Default"/>
        <w:ind w:left="720"/>
        <w:rPr>
          <w:rFonts w:asciiTheme="minorHAnsi" w:hAnsiTheme="minorHAnsi" w:cstheme="minorHAnsi"/>
          <w:sz w:val="22"/>
          <w:szCs w:val="22"/>
        </w:rPr>
      </w:pPr>
      <w:r w:rsidRPr="00CB5D64">
        <w:rPr>
          <w:rFonts w:asciiTheme="minorHAnsi" w:hAnsiTheme="minorHAnsi" w:cstheme="minorHAnsi"/>
          <w:sz w:val="22"/>
          <w:szCs w:val="22"/>
        </w:rPr>
        <w:t xml:space="preserve">a. Eligible families who reside in </w:t>
      </w:r>
      <w:r w:rsidR="00F50252" w:rsidRPr="00CB5D64">
        <w:rPr>
          <w:rFonts w:asciiTheme="minorHAnsi" w:hAnsiTheme="minorHAnsi" w:cstheme="minorHAnsi"/>
          <w:sz w:val="22"/>
          <w:szCs w:val="22"/>
        </w:rPr>
        <w:t xml:space="preserve">the </w:t>
      </w:r>
      <w:r w:rsidRPr="00CB5D64">
        <w:rPr>
          <w:rFonts w:asciiTheme="minorHAnsi" w:hAnsiTheme="minorHAnsi" w:cstheme="minorHAnsi"/>
          <w:sz w:val="22"/>
          <w:szCs w:val="22"/>
        </w:rPr>
        <w:t xml:space="preserve">counties identified </w:t>
      </w:r>
      <w:r w:rsidR="00F40CC1" w:rsidRPr="00CB5D64">
        <w:rPr>
          <w:rFonts w:asciiTheme="minorHAnsi" w:hAnsiTheme="minorHAnsi" w:cstheme="minorHAnsi"/>
          <w:sz w:val="22"/>
          <w:szCs w:val="22"/>
        </w:rPr>
        <w:t>for expansion opportunity</w:t>
      </w:r>
      <w:r w:rsidRPr="00CB5D64">
        <w:rPr>
          <w:rFonts w:asciiTheme="minorHAnsi" w:hAnsiTheme="minorHAnsi" w:cstheme="minorHAnsi"/>
          <w:sz w:val="22"/>
          <w:szCs w:val="22"/>
        </w:rPr>
        <w:t xml:space="preserve"> </w:t>
      </w:r>
      <w:r w:rsidR="00F40CC1" w:rsidRPr="00CB5D64">
        <w:rPr>
          <w:rFonts w:asciiTheme="minorHAnsi" w:hAnsiTheme="minorHAnsi" w:cstheme="minorHAnsi"/>
          <w:sz w:val="22"/>
          <w:szCs w:val="22"/>
        </w:rPr>
        <w:t>(Cass, Jackson, Scott or Washington)</w:t>
      </w:r>
      <w:r w:rsidRPr="00CB5D64">
        <w:rPr>
          <w:rFonts w:asciiTheme="minorHAnsi" w:hAnsiTheme="minorHAnsi" w:cstheme="minorHAnsi"/>
          <w:sz w:val="22"/>
          <w:szCs w:val="22"/>
        </w:rPr>
        <w:t xml:space="preserve"> </w:t>
      </w:r>
    </w:p>
    <w:p w14:paraId="7884DBEA" w14:textId="77777777" w:rsidR="001E07FC" w:rsidRPr="00CB5D64" w:rsidRDefault="001E07FC" w:rsidP="00336EC4">
      <w:pPr>
        <w:pStyle w:val="Default"/>
        <w:ind w:firstLine="720"/>
        <w:rPr>
          <w:rFonts w:asciiTheme="minorHAnsi" w:hAnsiTheme="minorHAnsi" w:cstheme="minorHAnsi"/>
          <w:sz w:val="22"/>
          <w:szCs w:val="22"/>
        </w:rPr>
      </w:pPr>
      <w:r w:rsidRPr="00CB5D64">
        <w:rPr>
          <w:rFonts w:asciiTheme="minorHAnsi" w:hAnsiTheme="minorHAnsi" w:cstheme="minorHAnsi"/>
          <w:sz w:val="22"/>
          <w:szCs w:val="22"/>
        </w:rPr>
        <w:t xml:space="preserve">b. Low-income eligible </w:t>
      </w:r>
      <w:proofErr w:type="gramStart"/>
      <w:r w:rsidRPr="00CB5D64">
        <w:rPr>
          <w:rFonts w:asciiTheme="minorHAnsi" w:hAnsiTheme="minorHAnsi" w:cstheme="minorHAnsi"/>
          <w:sz w:val="22"/>
          <w:szCs w:val="22"/>
        </w:rPr>
        <w:t>families;</w:t>
      </w:r>
      <w:proofErr w:type="gramEnd"/>
      <w:r w:rsidRPr="00CB5D64">
        <w:rPr>
          <w:rFonts w:asciiTheme="minorHAnsi" w:hAnsiTheme="minorHAnsi" w:cstheme="minorHAnsi"/>
          <w:sz w:val="22"/>
          <w:szCs w:val="22"/>
        </w:rPr>
        <w:t xml:space="preserve"> </w:t>
      </w:r>
    </w:p>
    <w:p w14:paraId="1BF586E3" w14:textId="77777777" w:rsidR="001E07FC" w:rsidRPr="00CB5D64" w:rsidRDefault="001E07FC" w:rsidP="00336EC4">
      <w:pPr>
        <w:pStyle w:val="Default"/>
        <w:ind w:firstLine="720"/>
        <w:rPr>
          <w:rFonts w:asciiTheme="minorHAnsi" w:hAnsiTheme="minorHAnsi" w:cstheme="minorHAnsi"/>
          <w:sz w:val="22"/>
          <w:szCs w:val="22"/>
        </w:rPr>
      </w:pPr>
      <w:r w:rsidRPr="00CB5D64">
        <w:rPr>
          <w:rFonts w:asciiTheme="minorHAnsi" w:hAnsiTheme="minorHAnsi" w:cstheme="minorHAnsi"/>
          <w:sz w:val="22"/>
          <w:szCs w:val="22"/>
        </w:rPr>
        <w:t>c. Eligible families who are pregnant women who have not attained age twenty-one (21</w:t>
      </w:r>
      <w:proofErr w:type="gramStart"/>
      <w:r w:rsidRPr="00CB5D64">
        <w:rPr>
          <w:rFonts w:asciiTheme="minorHAnsi" w:hAnsiTheme="minorHAnsi" w:cstheme="minorHAnsi"/>
          <w:sz w:val="22"/>
          <w:szCs w:val="22"/>
        </w:rPr>
        <w:t>);</w:t>
      </w:r>
      <w:proofErr w:type="gramEnd"/>
      <w:r w:rsidRPr="00CB5D64">
        <w:rPr>
          <w:rFonts w:asciiTheme="minorHAnsi" w:hAnsiTheme="minorHAnsi" w:cstheme="minorHAnsi"/>
          <w:sz w:val="22"/>
          <w:szCs w:val="22"/>
        </w:rPr>
        <w:t xml:space="preserve"> </w:t>
      </w:r>
    </w:p>
    <w:p w14:paraId="35447514" w14:textId="77777777" w:rsidR="001E07FC" w:rsidRPr="00CB5D64" w:rsidRDefault="001E07FC" w:rsidP="00336EC4">
      <w:pPr>
        <w:pStyle w:val="Default"/>
        <w:ind w:left="720"/>
        <w:rPr>
          <w:rFonts w:asciiTheme="minorHAnsi" w:hAnsiTheme="minorHAnsi" w:cstheme="minorHAnsi"/>
          <w:sz w:val="22"/>
          <w:szCs w:val="22"/>
        </w:rPr>
      </w:pPr>
      <w:r w:rsidRPr="00CB5D64">
        <w:rPr>
          <w:rFonts w:asciiTheme="minorHAnsi" w:hAnsiTheme="minorHAnsi" w:cstheme="minorHAnsi"/>
          <w:sz w:val="22"/>
          <w:szCs w:val="22"/>
        </w:rPr>
        <w:t xml:space="preserve">d. Eligible families that have a history of child abuse or neglect or have had interactions with child welfare </w:t>
      </w:r>
      <w:proofErr w:type="gramStart"/>
      <w:r w:rsidRPr="00CB5D64">
        <w:rPr>
          <w:rFonts w:asciiTheme="minorHAnsi" w:hAnsiTheme="minorHAnsi" w:cstheme="minorHAnsi"/>
          <w:sz w:val="22"/>
          <w:szCs w:val="22"/>
        </w:rPr>
        <w:t>services;</w:t>
      </w:r>
      <w:proofErr w:type="gramEnd"/>
      <w:r w:rsidRPr="00CB5D64">
        <w:rPr>
          <w:rFonts w:asciiTheme="minorHAnsi" w:hAnsiTheme="minorHAnsi" w:cstheme="minorHAnsi"/>
          <w:sz w:val="22"/>
          <w:szCs w:val="22"/>
        </w:rPr>
        <w:t xml:space="preserve"> </w:t>
      </w:r>
    </w:p>
    <w:p w14:paraId="1E4C461A" w14:textId="77777777" w:rsidR="001E07FC" w:rsidRPr="00CB5D64" w:rsidRDefault="001E07FC" w:rsidP="00336EC4">
      <w:pPr>
        <w:pStyle w:val="Default"/>
        <w:ind w:firstLine="720"/>
        <w:rPr>
          <w:rFonts w:asciiTheme="minorHAnsi" w:hAnsiTheme="minorHAnsi" w:cstheme="minorHAnsi"/>
          <w:sz w:val="22"/>
          <w:szCs w:val="22"/>
        </w:rPr>
      </w:pPr>
      <w:r w:rsidRPr="00CB5D64">
        <w:rPr>
          <w:rFonts w:asciiTheme="minorHAnsi" w:hAnsiTheme="minorHAnsi" w:cstheme="minorHAnsi"/>
          <w:sz w:val="22"/>
          <w:szCs w:val="22"/>
        </w:rPr>
        <w:t xml:space="preserve">e. Eligible families that have a history of substance abuse or need substance abuse </w:t>
      </w:r>
      <w:proofErr w:type="gramStart"/>
      <w:r w:rsidRPr="00CB5D64">
        <w:rPr>
          <w:rFonts w:asciiTheme="minorHAnsi" w:hAnsiTheme="minorHAnsi" w:cstheme="minorHAnsi"/>
          <w:sz w:val="22"/>
          <w:szCs w:val="22"/>
        </w:rPr>
        <w:t>treatment;</w:t>
      </w:r>
      <w:proofErr w:type="gramEnd"/>
      <w:r w:rsidRPr="00CB5D64">
        <w:rPr>
          <w:rFonts w:asciiTheme="minorHAnsi" w:hAnsiTheme="minorHAnsi" w:cstheme="minorHAnsi"/>
          <w:sz w:val="22"/>
          <w:szCs w:val="22"/>
        </w:rPr>
        <w:t xml:space="preserve"> </w:t>
      </w:r>
    </w:p>
    <w:p w14:paraId="6F2A1202" w14:textId="77777777" w:rsidR="001E07FC" w:rsidRPr="00CB5D64" w:rsidRDefault="001E07FC" w:rsidP="00336EC4">
      <w:pPr>
        <w:pStyle w:val="Default"/>
        <w:ind w:firstLine="720"/>
        <w:rPr>
          <w:rFonts w:asciiTheme="minorHAnsi" w:hAnsiTheme="minorHAnsi" w:cstheme="minorHAnsi"/>
          <w:sz w:val="22"/>
          <w:szCs w:val="22"/>
        </w:rPr>
      </w:pPr>
      <w:r w:rsidRPr="00CB5D64">
        <w:rPr>
          <w:rFonts w:asciiTheme="minorHAnsi" w:hAnsiTheme="minorHAnsi" w:cstheme="minorHAnsi"/>
          <w:sz w:val="22"/>
          <w:szCs w:val="22"/>
        </w:rPr>
        <w:t xml:space="preserve">f. Eligible families that have users of tobacco products in the </w:t>
      </w:r>
      <w:proofErr w:type="gramStart"/>
      <w:r w:rsidRPr="00CB5D64">
        <w:rPr>
          <w:rFonts w:asciiTheme="minorHAnsi" w:hAnsiTheme="minorHAnsi" w:cstheme="minorHAnsi"/>
          <w:sz w:val="22"/>
          <w:szCs w:val="22"/>
        </w:rPr>
        <w:t>home;</w:t>
      </w:r>
      <w:proofErr w:type="gramEnd"/>
      <w:r w:rsidRPr="00CB5D64">
        <w:rPr>
          <w:rFonts w:asciiTheme="minorHAnsi" w:hAnsiTheme="minorHAnsi" w:cstheme="minorHAnsi"/>
          <w:sz w:val="22"/>
          <w:szCs w:val="22"/>
        </w:rPr>
        <w:t xml:space="preserve"> </w:t>
      </w:r>
    </w:p>
    <w:p w14:paraId="3C01CA44" w14:textId="77777777" w:rsidR="001E07FC" w:rsidRPr="00CB5D64" w:rsidRDefault="001E07FC" w:rsidP="00336EC4">
      <w:pPr>
        <w:pStyle w:val="Default"/>
        <w:ind w:left="720"/>
        <w:rPr>
          <w:rFonts w:asciiTheme="minorHAnsi" w:hAnsiTheme="minorHAnsi" w:cstheme="minorHAnsi"/>
          <w:sz w:val="22"/>
          <w:szCs w:val="22"/>
        </w:rPr>
      </w:pPr>
      <w:r w:rsidRPr="00CB5D64">
        <w:rPr>
          <w:rFonts w:asciiTheme="minorHAnsi" w:hAnsiTheme="minorHAnsi" w:cstheme="minorHAnsi"/>
          <w:sz w:val="22"/>
          <w:szCs w:val="22"/>
        </w:rPr>
        <w:t xml:space="preserve">g. Eligible families where the PCG or children currently residing in the home have experienced, or are currently experiencing, low student </w:t>
      </w:r>
      <w:proofErr w:type="gramStart"/>
      <w:r w:rsidRPr="00CB5D64">
        <w:rPr>
          <w:rFonts w:asciiTheme="minorHAnsi" w:hAnsiTheme="minorHAnsi" w:cstheme="minorHAnsi"/>
          <w:sz w:val="22"/>
          <w:szCs w:val="22"/>
        </w:rPr>
        <w:t>achievement;</w:t>
      </w:r>
      <w:proofErr w:type="gramEnd"/>
      <w:r w:rsidRPr="00CB5D64">
        <w:rPr>
          <w:rFonts w:asciiTheme="minorHAnsi" w:hAnsiTheme="minorHAnsi" w:cstheme="minorHAnsi"/>
          <w:sz w:val="22"/>
          <w:szCs w:val="22"/>
        </w:rPr>
        <w:t xml:space="preserve"> </w:t>
      </w:r>
    </w:p>
    <w:p w14:paraId="2BB97024" w14:textId="77777777" w:rsidR="001E07FC" w:rsidRPr="00CB5D64" w:rsidRDefault="001E07FC" w:rsidP="00336EC4">
      <w:pPr>
        <w:pStyle w:val="Default"/>
        <w:ind w:firstLine="720"/>
        <w:rPr>
          <w:rFonts w:asciiTheme="minorHAnsi" w:hAnsiTheme="minorHAnsi" w:cstheme="minorHAnsi"/>
          <w:sz w:val="22"/>
          <w:szCs w:val="22"/>
        </w:rPr>
      </w:pPr>
      <w:r w:rsidRPr="00CB5D64">
        <w:rPr>
          <w:rFonts w:asciiTheme="minorHAnsi" w:hAnsiTheme="minorHAnsi" w:cstheme="minorHAnsi"/>
          <w:sz w:val="22"/>
          <w:szCs w:val="22"/>
        </w:rPr>
        <w:t xml:space="preserve">h. Eligible families with children with developmental delays or disabilities; and </w:t>
      </w:r>
    </w:p>
    <w:p w14:paraId="05F3577C" w14:textId="7BECA99A" w:rsidR="00EB1AAE" w:rsidRDefault="001E07FC" w:rsidP="00DC17D9">
      <w:pPr>
        <w:pStyle w:val="Default"/>
        <w:ind w:left="720"/>
        <w:rPr>
          <w:rFonts w:asciiTheme="minorHAnsi" w:hAnsiTheme="minorHAnsi" w:cstheme="minorHAnsi"/>
          <w:sz w:val="22"/>
          <w:szCs w:val="22"/>
        </w:rPr>
      </w:pPr>
      <w:proofErr w:type="spellStart"/>
      <w:r w:rsidRPr="00CB5D64">
        <w:rPr>
          <w:rFonts w:asciiTheme="minorHAnsi" w:hAnsiTheme="minorHAnsi" w:cstheme="minorHAnsi"/>
          <w:sz w:val="22"/>
          <w:szCs w:val="22"/>
        </w:rPr>
        <w:t>i</w:t>
      </w:r>
      <w:proofErr w:type="spellEnd"/>
      <w:r w:rsidRPr="00CB5D64">
        <w:rPr>
          <w:rFonts w:asciiTheme="minorHAnsi" w:hAnsiTheme="minorHAnsi" w:cstheme="minorHAnsi"/>
          <w:sz w:val="22"/>
          <w:szCs w:val="22"/>
        </w:rPr>
        <w:t xml:space="preserve">. Eligible families or individuals that are serving or formerly served in the Armed Forces, including such families that have members of the Armed Forces who have had multiple deployments outside of the United States. </w:t>
      </w:r>
    </w:p>
    <w:p w14:paraId="796DDB8D" w14:textId="77777777" w:rsidR="00EB50ED" w:rsidRDefault="00EB50ED" w:rsidP="00DC17D9">
      <w:pPr>
        <w:spacing w:after="100"/>
        <w:rPr>
          <w:rFonts w:cstheme="minorHAnsi"/>
          <w:b/>
          <w:bCs/>
        </w:rPr>
      </w:pPr>
    </w:p>
    <w:p w14:paraId="396E424E" w14:textId="5A0E80BE" w:rsidR="00D876E4" w:rsidRPr="00CB5D64" w:rsidRDefault="00D876E4" w:rsidP="00DC17D9">
      <w:pPr>
        <w:spacing w:after="100"/>
        <w:rPr>
          <w:rFonts w:cstheme="minorHAnsi"/>
          <w:b/>
          <w:bCs/>
        </w:rPr>
      </w:pPr>
      <w:r w:rsidRPr="00CB5D64">
        <w:rPr>
          <w:rFonts w:cstheme="minorHAnsi"/>
          <w:b/>
          <w:bCs/>
        </w:rPr>
        <w:t>USE OF FUNDS</w:t>
      </w:r>
    </w:p>
    <w:p w14:paraId="3166005E" w14:textId="7A03BE14" w:rsidR="007866C4" w:rsidRPr="00CB5D64" w:rsidRDefault="007866C4" w:rsidP="00DC17D9">
      <w:pPr>
        <w:pStyle w:val="BodyText"/>
        <w:spacing w:after="100"/>
        <w:ind w:right="201"/>
        <w:rPr>
          <w:rFonts w:cstheme="minorHAnsi"/>
        </w:rPr>
      </w:pPr>
      <w:r w:rsidRPr="00CB5D64">
        <w:rPr>
          <w:rFonts w:cstheme="minorHAnsi"/>
        </w:rPr>
        <w:t>Awarded</w:t>
      </w:r>
      <w:r w:rsidRPr="00CB5D64">
        <w:rPr>
          <w:rFonts w:cstheme="minorHAnsi"/>
          <w:spacing w:val="-3"/>
        </w:rPr>
        <w:t xml:space="preserve"> </w:t>
      </w:r>
      <w:r w:rsidRPr="00CB5D64">
        <w:rPr>
          <w:rFonts w:cstheme="minorHAnsi"/>
        </w:rPr>
        <w:t>funds</w:t>
      </w:r>
      <w:r w:rsidRPr="00CB5D64">
        <w:rPr>
          <w:rFonts w:cstheme="minorHAnsi"/>
          <w:spacing w:val="-4"/>
        </w:rPr>
        <w:t xml:space="preserve"> </w:t>
      </w:r>
      <w:r w:rsidRPr="00CB5D64">
        <w:rPr>
          <w:rFonts w:cstheme="minorHAnsi"/>
        </w:rPr>
        <w:t>may</w:t>
      </w:r>
      <w:r w:rsidRPr="00CB5D64">
        <w:rPr>
          <w:rFonts w:cstheme="minorHAnsi"/>
          <w:spacing w:val="-4"/>
        </w:rPr>
        <w:t xml:space="preserve"> </w:t>
      </w:r>
      <w:r w:rsidRPr="00CB5D64">
        <w:rPr>
          <w:rFonts w:cstheme="minorHAnsi"/>
        </w:rPr>
        <w:t>only</w:t>
      </w:r>
      <w:r w:rsidRPr="00CB5D64">
        <w:rPr>
          <w:rFonts w:cstheme="minorHAnsi"/>
          <w:spacing w:val="-5"/>
        </w:rPr>
        <w:t xml:space="preserve"> </w:t>
      </w:r>
      <w:r w:rsidRPr="00CB5D64">
        <w:rPr>
          <w:rFonts w:cstheme="minorHAnsi"/>
        </w:rPr>
        <w:t>be</w:t>
      </w:r>
      <w:r w:rsidRPr="00CB5D64">
        <w:rPr>
          <w:rFonts w:cstheme="minorHAnsi"/>
          <w:spacing w:val="-2"/>
        </w:rPr>
        <w:t xml:space="preserve"> </w:t>
      </w:r>
      <w:r w:rsidRPr="00CB5D64">
        <w:rPr>
          <w:rFonts w:cstheme="minorHAnsi"/>
        </w:rPr>
        <w:t>used</w:t>
      </w:r>
      <w:r w:rsidRPr="00CB5D64">
        <w:rPr>
          <w:rFonts w:cstheme="minorHAnsi"/>
          <w:spacing w:val="-3"/>
        </w:rPr>
        <w:t xml:space="preserve"> </w:t>
      </w:r>
      <w:r w:rsidRPr="00CB5D64">
        <w:rPr>
          <w:rFonts w:cstheme="minorHAnsi"/>
        </w:rPr>
        <w:t>for</w:t>
      </w:r>
      <w:r w:rsidRPr="00CB5D64">
        <w:rPr>
          <w:rFonts w:cstheme="minorHAnsi"/>
          <w:spacing w:val="-4"/>
        </w:rPr>
        <w:t xml:space="preserve"> </w:t>
      </w:r>
      <w:r w:rsidRPr="00CB5D64">
        <w:rPr>
          <w:rFonts w:cstheme="minorHAnsi"/>
        </w:rPr>
        <w:t>expenses</w:t>
      </w:r>
      <w:r w:rsidRPr="00CB5D64">
        <w:rPr>
          <w:rFonts w:cstheme="minorHAnsi"/>
          <w:spacing w:val="-4"/>
        </w:rPr>
        <w:t xml:space="preserve"> </w:t>
      </w:r>
      <w:r w:rsidRPr="00CB5D64">
        <w:rPr>
          <w:rFonts w:cstheme="minorHAnsi"/>
        </w:rPr>
        <w:t>related</w:t>
      </w:r>
      <w:r w:rsidRPr="00CB5D64">
        <w:rPr>
          <w:rFonts w:cstheme="minorHAnsi"/>
          <w:spacing w:val="-4"/>
        </w:rPr>
        <w:t xml:space="preserve"> </w:t>
      </w:r>
      <w:r w:rsidRPr="00CB5D64">
        <w:rPr>
          <w:rFonts w:cstheme="minorHAnsi"/>
        </w:rPr>
        <w:t>to home</w:t>
      </w:r>
      <w:r w:rsidRPr="00CB5D64">
        <w:rPr>
          <w:rFonts w:cstheme="minorHAnsi"/>
          <w:spacing w:val="-4"/>
        </w:rPr>
        <w:t xml:space="preserve"> </w:t>
      </w:r>
      <w:r w:rsidRPr="00CB5D64">
        <w:rPr>
          <w:rFonts w:cstheme="minorHAnsi"/>
        </w:rPr>
        <w:t>visiting</w:t>
      </w:r>
      <w:r w:rsidRPr="00CB5D64">
        <w:rPr>
          <w:rFonts w:cstheme="minorHAnsi"/>
          <w:spacing w:val="-2"/>
        </w:rPr>
        <w:t xml:space="preserve"> </w:t>
      </w:r>
      <w:r w:rsidRPr="00CB5D64">
        <w:rPr>
          <w:rFonts w:cstheme="minorHAnsi"/>
        </w:rPr>
        <w:t>service</w:t>
      </w:r>
      <w:r w:rsidRPr="00CB5D64">
        <w:rPr>
          <w:rFonts w:cstheme="minorHAnsi"/>
          <w:spacing w:val="-2"/>
        </w:rPr>
        <w:t xml:space="preserve"> </w:t>
      </w:r>
      <w:r w:rsidRPr="00CB5D64">
        <w:rPr>
          <w:rFonts w:cstheme="minorHAnsi"/>
        </w:rPr>
        <w:t>activities.</w:t>
      </w:r>
      <w:r w:rsidR="00206962" w:rsidRPr="00CB5D64">
        <w:rPr>
          <w:rFonts w:cstheme="minorHAnsi"/>
        </w:rPr>
        <w:t xml:space="preserve"> </w:t>
      </w:r>
      <w:r w:rsidRPr="00CB5D64">
        <w:rPr>
          <w:rFonts w:cstheme="minorHAnsi"/>
        </w:rPr>
        <w:t>Eligible</w:t>
      </w:r>
      <w:r w:rsidRPr="00CB5D64">
        <w:rPr>
          <w:rFonts w:cstheme="minorHAnsi"/>
          <w:spacing w:val="-4"/>
        </w:rPr>
        <w:t xml:space="preserve"> </w:t>
      </w:r>
      <w:r w:rsidRPr="00CB5D64">
        <w:rPr>
          <w:rFonts w:cstheme="minorHAnsi"/>
        </w:rPr>
        <w:t>expenses</w:t>
      </w:r>
      <w:r w:rsidRPr="00CB5D64">
        <w:rPr>
          <w:rFonts w:cstheme="minorHAnsi"/>
          <w:spacing w:val="-4"/>
        </w:rPr>
        <w:t xml:space="preserve"> </w:t>
      </w:r>
      <w:r w:rsidRPr="00CB5D64">
        <w:rPr>
          <w:rFonts w:cstheme="minorHAnsi"/>
        </w:rPr>
        <w:t>include,</w:t>
      </w:r>
      <w:r w:rsidRPr="00CB5D64">
        <w:rPr>
          <w:rFonts w:cstheme="minorHAnsi"/>
          <w:spacing w:val="-2"/>
        </w:rPr>
        <w:t xml:space="preserve"> </w:t>
      </w:r>
      <w:r w:rsidRPr="00CB5D64">
        <w:rPr>
          <w:rFonts w:cstheme="minorHAnsi"/>
        </w:rPr>
        <w:t>but are not limited to:</w:t>
      </w:r>
    </w:p>
    <w:p w14:paraId="3128F5C2" w14:textId="35869BEF" w:rsidR="007866C4" w:rsidRPr="00CB5D64" w:rsidRDefault="003B2CC4" w:rsidP="00A23A71">
      <w:pPr>
        <w:pStyle w:val="ListParagraph"/>
        <w:widowControl w:val="0"/>
        <w:numPr>
          <w:ilvl w:val="0"/>
          <w:numId w:val="13"/>
        </w:numPr>
        <w:tabs>
          <w:tab w:val="left" w:pos="839"/>
          <w:tab w:val="left" w:pos="840"/>
        </w:tabs>
        <w:autoSpaceDE w:val="0"/>
        <w:autoSpaceDN w:val="0"/>
        <w:spacing w:after="0"/>
        <w:contextualSpacing w:val="0"/>
        <w:rPr>
          <w:rFonts w:cstheme="minorHAnsi"/>
        </w:rPr>
      </w:pPr>
      <w:r>
        <w:rPr>
          <w:rFonts w:cstheme="minorHAnsi"/>
        </w:rPr>
        <w:t xml:space="preserve">     </w:t>
      </w:r>
      <w:r w:rsidR="007866C4" w:rsidRPr="00CB5D64">
        <w:rPr>
          <w:rFonts w:cstheme="minorHAnsi"/>
        </w:rPr>
        <w:t>Staff</w:t>
      </w:r>
      <w:r w:rsidR="007866C4" w:rsidRPr="00CB5D64">
        <w:rPr>
          <w:rFonts w:cstheme="minorHAnsi"/>
          <w:spacing w:val="-6"/>
        </w:rPr>
        <w:t xml:space="preserve"> </w:t>
      </w:r>
      <w:r w:rsidR="007866C4" w:rsidRPr="00CB5D64">
        <w:rPr>
          <w:rFonts w:cstheme="minorHAnsi"/>
        </w:rPr>
        <w:t>time</w:t>
      </w:r>
      <w:r w:rsidR="007866C4" w:rsidRPr="00CB5D64">
        <w:rPr>
          <w:rFonts w:cstheme="minorHAnsi"/>
          <w:spacing w:val="-4"/>
        </w:rPr>
        <w:t xml:space="preserve"> </w:t>
      </w:r>
      <w:r w:rsidR="007866C4" w:rsidRPr="00CB5D64">
        <w:rPr>
          <w:rFonts w:cstheme="minorHAnsi"/>
        </w:rPr>
        <w:t>and</w:t>
      </w:r>
      <w:r w:rsidR="007866C4" w:rsidRPr="00CB5D64">
        <w:rPr>
          <w:rFonts w:cstheme="minorHAnsi"/>
          <w:spacing w:val="-7"/>
        </w:rPr>
        <w:t xml:space="preserve"> </w:t>
      </w:r>
      <w:r w:rsidR="007866C4" w:rsidRPr="00CB5D64">
        <w:rPr>
          <w:rFonts w:cstheme="minorHAnsi"/>
        </w:rPr>
        <w:t>travel</w:t>
      </w:r>
      <w:r w:rsidR="007866C4" w:rsidRPr="00CB5D64">
        <w:rPr>
          <w:rFonts w:cstheme="minorHAnsi"/>
          <w:spacing w:val="-5"/>
        </w:rPr>
        <w:t xml:space="preserve"> </w:t>
      </w:r>
      <w:r w:rsidR="007866C4" w:rsidRPr="00CB5D64">
        <w:rPr>
          <w:rFonts w:cstheme="minorHAnsi"/>
        </w:rPr>
        <w:t>expenses</w:t>
      </w:r>
      <w:r w:rsidR="007866C4" w:rsidRPr="00CB5D64">
        <w:rPr>
          <w:rFonts w:cstheme="minorHAnsi"/>
          <w:spacing w:val="-4"/>
        </w:rPr>
        <w:t xml:space="preserve"> </w:t>
      </w:r>
      <w:r w:rsidR="007866C4" w:rsidRPr="00CB5D64">
        <w:rPr>
          <w:rFonts w:cstheme="minorHAnsi"/>
        </w:rPr>
        <w:t>related</w:t>
      </w:r>
      <w:r w:rsidR="007866C4" w:rsidRPr="00CB5D64">
        <w:rPr>
          <w:rFonts w:cstheme="minorHAnsi"/>
          <w:spacing w:val="-6"/>
        </w:rPr>
        <w:t xml:space="preserve"> </w:t>
      </w:r>
      <w:r w:rsidR="007866C4" w:rsidRPr="00CB5D64">
        <w:rPr>
          <w:rFonts w:cstheme="minorHAnsi"/>
        </w:rPr>
        <w:t>to</w:t>
      </w:r>
      <w:r w:rsidR="007866C4" w:rsidRPr="00CB5D64">
        <w:rPr>
          <w:rFonts w:cstheme="minorHAnsi"/>
          <w:spacing w:val="-5"/>
        </w:rPr>
        <w:t xml:space="preserve"> </w:t>
      </w:r>
      <w:r w:rsidR="007866C4" w:rsidRPr="00CB5D64">
        <w:rPr>
          <w:rFonts w:cstheme="minorHAnsi"/>
        </w:rPr>
        <w:t>administering</w:t>
      </w:r>
      <w:r w:rsidR="007866C4" w:rsidRPr="00CB5D64">
        <w:rPr>
          <w:rFonts w:cstheme="minorHAnsi"/>
          <w:spacing w:val="-6"/>
        </w:rPr>
        <w:t xml:space="preserve"> </w:t>
      </w:r>
      <w:r w:rsidR="007866C4" w:rsidRPr="00CB5D64">
        <w:rPr>
          <w:rFonts w:cstheme="minorHAnsi"/>
        </w:rPr>
        <w:t>and/or</w:t>
      </w:r>
      <w:r w:rsidR="007866C4" w:rsidRPr="00CB5D64">
        <w:rPr>
          <w:rFonts w:cstheme="minorHAnsi"/>
          <w:spacing w:val="-4"/>
        </w:rPr>
        <w:t xml:space="preserve"> </w:t>
      </w:r>
      <w:r w:rsidR="007866C4" w:rsidRPr="00CB5D64">
        <w:rPr>
          <w:rFonts w:cstheme="minorHAnsi"/>
        </w:rPr>
        <w:t>providing</w:t>
      </w:r>
      <w:r w:rsidR="007866C4" w:rsidRPr="00CB5D64">
        <w:rPr>
          <w:rFonts w:cstheme="minorHAnsi"/>
          <w:spacing w:val="-4"/>
        </w:rPr>
        <w:t xml:space="preserve"> </w:t>
      </w:r>
      <w:r w:rsidR="007866C4" w:rsidRPr="00CB5D64">
        <w:rPr>
          <w:rFonts w:cstheme="minorHAnsi"/>
        </w:rPr>
        <w:t>home</w:t>
      </w:r>
      <w:r w:rsidR="007866C4" w:rsidRPr="00CB5D64">
        <w:rPr>
          <w:rFonts w:cstheme="minorHAnsi"/>
          <w:spacing w:val="-6"/>
        </w:rPr>
        <w:t xml:space="preserve"> </w:t>
      </w:r>
      <w:r w:rsidR="007866C4" w:rsidRPr="00CB5D64">
        <w:rPr>
          <w:rFonts w:cstheme="minorHAnsi"/>
        </w:rPr>
        <w:t>visiting</w:t>
      </w:r>
      <w:r w:rsidR="007866C4" w:rsidRPr="00CB5D64">
        <w:rPr>
          <w:rFonts w:cstheme="minorHAnsi"/>
          <w:spacing w:val="-5"/>
        </w:rPr>
        <w:t xml:space="preserve"> </w:t>
      </w:r>
      <w:proofErr w:type="gramStart"/>
      <w:r w:rsidR="007866C4" w:rsidRPr="00CB5D64">
        <w:rPr>
          <w:rFonts w:cstheme="minorHAnsi"/>
          <w:spacing w:val="-2"/>
        </w:rPr>
        <w:t>services;</w:t>
      </w:r>
      <w:proofErr w:type="gramEnd"/>
    </w:p>
    <w:p w14:paraId="0B68E4A1" w14:textId="2CE43DF9" w:rsidR="007866C4" w:rsidRPr="00CB5D64" w:rsidRDefault="003B2CC4" w:rsidP="00336EC4">
      <w:pPr>
        <w:pStyle w:val="ListParagraph"/>
        <w:widowControl w:val="0"/>
        <w:numPr>
          <w:ilvl w:val="0"/>
          <w:numId w:val="13"/>
        </w:numPr>
        <w:tabs>
          <w:tab w:val="left" w:pos="839"/>
          <w:tab w:val="left" w:pos="840"/>
        </w:tabs>
        <w:autoSpaceDE w:val="0"/>
        <w:autoSpaceDN w:val="0"/>
        <w:spacing w:before="22" w:after="0"/>
        <w:ind w:right="347"/>
        <w:contextualSpacing w:val="0"/>
        <w:rPr>
          <w:rFonts w:cstheme="minorHAnsi"/>
        </w:rPr>
      </w:pPr>
      <w:r>
        <w:rPr>
          <w:rFonts w:cstheme="minorHAnsi"/>
        </w:rPr>
        <w:t xml:space="preserve">     </w:t>
      </w:r>
      <w:r w:rsidR="007866C4" w:rsidRPr="00CB5D64">
        <w:rPr>
          <w:rFonts w:cstheme="minorHAnsi"/>
        </w:rPr>
        <w:t>Information</w:t>
      </w:r>
      <w:r w:rsidR="007866C4" w:rsidRPr="00CB5D64">
        <w:rPr>
          <w:rFonts w:cstheme="minorHAnsi"/>
          <w:spacing w:val="-6"/>
        </w:rPr>
        <w:t xml:space="preserve"> </w:t>
      </w:r>
      <w:r w:rsidR="007866C4" w:rsidRPr="00CB5D64">
        <w:rPr>
          <w:rFonts w:cstheme="minorHAnsi"/>
        </w:rPr>
        <w:t>technology</w:t>
      </w:r>
      <w:r w:rsidR="007866C4" w:rsidRPr="00CB5D64">
        <w:rPr>
          <w:rFonts w:cstheme="minorHAnsi"/>
          <w:spacing w:val="-4"/>
        </w:rPr>
        <w:t xml:space="preserve"> </w:t>
      </w:r>
      <w:r w:rsidR="007866C4" w:rsidRPr="00CB5D64">
        <w:rPr>
          <w:rFonts w:cstheme="minorHAnsi"/>
        </w:rPr>
        <w:t>hardware,</w:t>
      </w:r>
      <w:r w:rsidR="007866C4" w:rsidRPr="00CB5D64">
        <w:rPr>
          <w:rFonts w:cstheme="minorHAnsi"/>
          <w:spacing w:val="-4"/>
        </w:rPr>
        <w:t xml:space="preserve"> </w:t>
      </w:r>
      <w:r w:rsidR="007866C4" w:rsidRPr="00CB5D64">
        <w:rPr>
          <w:rFonts w:cstheme="minorHAnsi"/>
        </w:rPr>
        <w:t>software,</w:t>
      </w:r>
      <w:r w:rsidR="007866C4" w:rsidRPr="00CB5D64">
        <w:rPr>
          <w:rFonts w:cstheme="minorHAnsi"/>
          <w:spacing w:val="-6"/>
        </w:rPr>
        <w:t xml:space="preserve"> </w:t>
      </w:r>
      <w:r w:rsidR="007866C4" w:rsidRPr="00CB5D64">
        <w:rPr>
          <w:rFonts w:cstheme="minorHAnsi"/>
        </w:rPr>
        <w:t>and</w:t>
      </w:r>
      <w:r w:rsidR="007866C4" w:rsidRPr="00CB5D64">
        <w:rPr>
          <w:rFonts w:cstheme="minorHAnsi"/>
          <w:spacing w:val="-5"/>
        </w:rPr>
        <w:t xml:space="preserve"> </w:t>
      </w:r>
      <w:r w:rsidR="007866C4" w:rsidRPr="00CB5D64">
        <w:rPr>
          <w:rFonts w:cstheme="minorHAnsi"/>
        </w:rPr>
        <w:t>technical</w:t>
      </w:r>
      <w:r w:rsidR="007866C4" w:rsidRPr="00CB5D64">
        <w:rPr>
          <w:rFonts w:cstheme="minorHAnsi"/>
          <w:spacing w:val="-5"/>
        </w:rPr>
        <w:t xml:space="preserve"> </w:t>
      </w:r>
      <w:r w:rsidR="007866C4" w:rsidRPr="00CB5D64">
        <w:rPr>
          <w:rFonts w:cstheme="minorHAnsi"/>
        </w:rPr>
        <w:t>support</w:t>
      </w:r>
      <w:r w:rsidR="007866C4" w:rsidRPr="00CB5D64">
        <w:rPr>
          <w:rFonts w:cstheme="minorHAnsi"/>
          <w:spacing w:val="-4"/>
        </w:rPr>
        <w:t xml:space="preserve"> </w:t>
      </w:r>
      <w:r w:rsidR="007866C4" w:rsidRPr="00CB5D64">
        <w:rPr>
          <w:rFonts w:cstheme="minorHAnsi"/>
        </w:rPr>
        <w:t>related</w:t>
      </w:r>
      <w:r w:rsidR="007866C4" w:rsidRPr="00CB5D64">
        <w:rPr>
          <w:rFonts w:cstheme="minorHAnsi"/>
          <w:spacing w:val="-7"/>
        </w:rPr>
        <w:t xml:space="preserve"> </w:t>
      </w:r>
      <w:r w:rsidR="007866C4" w:rsidRPr="00CB5D64">
        <w:rPr>
          <w:rFonts w:cstheme="minorHAnsi"/>
        </w:rPr>
        <w:t>to</w:t>
      </w:r>
      <w:r w:rsidR="007866C4" w:rsidRPr="00CB5D64">
        <w:rPr>
          <w:rFonts w:cstheme="minorHAnsi"/>
          <w:spacing w:val="-6"/>
        </w:rPr>
        <w:t xml:space="preserve"> </w:t>
      </w:r>
      <w:r w:rsidR="007866C4" w:rsidRPr="00CB5D64">
        <w:rPr>
          <w:rFonts w:cstheme="minorHAnsi"/>
        </w:rPr>
        <w:t>administering,</w:t>
      </w:r>
      <w:r w:rsidR="007866C4" w:rsidRPr="00CB5D64">
        <w:rPr>
          <w:rFonts w:cstheme="minorHAnsi"/>
          <w:spacing w:val="-4"/>
        </w:rPr>
        <w:t xml:space="preserve"> </w:t>
      </w:r>
      <w:r w:rsidR="007866C4" w:rsidRPr="00CB5D64">
        <w:rPr>
          <w:rFonts w:cstheme="minorHAnsi"/>
        </w:rPr>
        <w:t>providing,</w:t>
      </w:r>
      <w:r>
        <w:rPr>
          <w:rFonts w:cstheme="minorHAnsi"/>
          <w:spacing w:val="-4"/>
        </w:rPr>
        <w:t xml:space="preserve"> </w:t>
      </w:r>
      <w:r w:rsidR="007866C4" w:rsidRPr="00CB5D64">
        <w:rPr>
          <w:rFonts w:cstheme="minorHAnsi"/>
        </w:rPr>
        <w:t xml:space="preserve">and/or participating in home visiting </w:t>
      </w:r>
      <w:proofErr w:type="gramStart"/>
      <w:r w:rsidR="007866C4" w:rsidRPr="00CB5D64">
        <w:rPr>
          <w:rFonts w:cstheme="minorHAnsi"/>
        </w:rPr>
        <w:t>services;</w:t>
      </w:r>
      <w:proofErr w:type="gramEnd"/>
    </w:p>
    <w:p w14:paraId="52179D19" w14:textId="1FFDD1D1" w:rsidR="007866C4" w:rsidRPr="00CB5D64" w:rsidRDefault="003B2CC4" w:rsidP="00336EC4">
      <w:pPr>
        <w:pStyle w:val="ListParagraph"/>
        <w:widowControl w:val="0"/>
        <w:numPr>
          <w:ilvl w:val="0"/>
          <w:numId w:val="13"/>
        </w:numPr>
        <w:tabs>
          <w:tab w:val="left" w:pos="839"/>
          <w:tab w:val="left" w:pos="840"/>
        </w:tabs>
        <w:autoSpaceDE w:val="0"/>
        <w:autoSpaceDN w:val="0"/>
        <w:spacing w:before="1" w:after="0"/>
        <w:contextualSpacing w:val="0"/>
        <w:rPr>
          <w:rFonts w:cstheme="minorHAnsi"/>
        </w:rPr>
      </w:pPr>
      <w:r>
        <w:rPr>
          <w:rFonts w:cstheme="minorHAnsi"/>
        </w:rPr>
        <w:t xml:space="preserve">     </w:t>
      </w:r>
      <w:r w:rsidR="007866C4" w:rsidRPr="00CB5D64">
        <w:rPr>
          <w:rFonts w:cstheme="minorHAnsi"/>
        </w:rPr>
        <w:t>Marketing</w:t>
      </w:r>
      <w:r w:rsidR="007866C4" w:rsidRPr="00CB5D64">
        <w:rPr>
          <w:rFonts w:cstheme="minorHAnsi"/>
          <w:spacing w:val="-6"/>
        </w:rPr>
        <w:t xml:space="preserve"> </w:t>
      </w:r>
      <w:r w:rsidR="007866C4" w:rsidRPr="00CB5D64">
        <w:rPr>
          <w:rFonts w:cstheme="minorHAnsi"/>
        </w:rPr>
        <w:t>and</w:t>
      </w:r>
      <w:r w:rsidR="007866C4" w:rsidRPr="00CB5D64">
        <w:rPr>
          <w:rFonts w:cstheme="minorHAnsi"/>
          <w:spacing w:val="-5"/>
        </w:rPr>
        <w:t xml:space="preserve"> </w:t>
      </w:r>
      <w:r w:rsidR="007866C4" w:rsidRPr="00CB5D64">
        <w:rPr>
          <w:rFonts w:cstheme="minorHAnsi"/>
        </w:rPr>
        <w:t>outreach</w:t>
      </w:r>
      <w:r w:rsidR="007866C4" w:rsidRPr="00CB5D64">
        <w:rPr>
          <w:rFonts w:cstheme="minorHAnsi"/>
          <w:spacing w:val="-6"/>
        </w:rPr>
        <w:t xml:space="preserve"> </w:t>
      </w:r>
      <w:r w:rsidR="007866C4" w:rsidRPr="00CB5D64">
        <w:rPr>
          <w:rFonts w:cstheme="minorHAnsi"/>
        </w:rPr>
        <w:t>to</w:t>
      </w:r>
      <w:r w:rsidR="007866C4" w:rsidRPr="00CB5D64">
        <w:rPr>
          <w:rFonts w:cstheme="minorHAnsi"/>
          <w:spacing w:val="-5"/>
        </w:rPr>
        <w:t xml:space="preserve"> </w:t>
      </w:r>
      <w:r w:rsidR="007866C4" w:rsidRPr="00CB5D64">
        <w:rPr>
          <w:rFonts w:cstheme="minorHAnsi"/>
        </w:rPr>
        <w:t>facilitate</w:t>
      </w:r>
      <w:r w:rsidR="007866C4" w:rsidRPr="00CB5D64">
        <w:rPr>
          <w:rFonts w:cstheme="minorHAnsi"/>
          <w:spacing w:val="-5"/>
        </w:rPr>
        <w:t xml:space="preserve"> </w:t>
      </w:r>
      <w:r w:rsidR="007866C4" w:rsidRPr="00CB5D64">
        <w:rPr>
          <w:rFonts w:cstheme="minorHAnsi"/>
        </w:rPr>
        <w:t>access</w:t>
      </w:r>
      <w:r w:rsidR="007866C4" w:rsidRPr="00CB5D64">
        <w:rPr>
          <w:rFonts w:cstheme="minorHAnsi"/>
          <w:spacing w:val="-5"/>
        </w:rPr>
        <w:t xml:space="preserve"> </w:t>
      </w:r>
      <w:r w:rsidR="007866C4" w:rsidRPr="00CB5D64">
        <w:rPr>
          <w:rFonts w:cstheme="minorHAnsi"/>
        </w:rPr>
        <w:t>to</w:t>
      </w:r>
      <w:r w:rsidR="007866C4" w:rsidRPr="00CB5D64">
        <w:rPr>
          <w:rFonts w:cstheme="minorHAnsi"/>
          <w:spacing w:val="-4"/>
        </w:rPr>
        <w:t xml:space="preserve"> </w:t>
      </w:r>
      <w:r w:rsidR="007866C4" w:rsidRPr="00CB5D64">
        <w:rPr>
          <w:rFonts w:cstheme="minorHAnsi"/>
        </w:rPr>
        <w:t>home</w:t>
      </w:r>
      <w:r w:rsidR="007866C4" w:rsidRPr="00CB5D64">
        <w:rPr>
          <w:rFonts w:cstheme="minorHAnsi"/>
          <w:spacing w:val="-5"/>
        </w:rPr>
        <w:t xml:space="preserve"> </w:t>
      </w:r>
      <w:r w:rsidR="007866C4" w:rsidRPr="00CB5D64">
        <w:rPr>
          <w:rFonts w:cstheme="minorHAnsi"/>
        </w:rPr>
        <w:t>visiting</w:t>
      </w:r>
      <w:r w:rsidR="007866C4" w:rsidRPr="00CB5D64">
        <w:rPr>
          <w:rFonts w:cstheme="minorHAnsi"/>
          <w:spacing w:val="-3"/>
        </w:rPr>
        <w:t xml:space="preserve"> </w:t>
      </w:r>
      <w:proofErr w:type="gramStart"/>
      <w:r w:rsidR="007866C4" w:rsidRPr="00CB5D64">
        <w:rPr>
          <w:rFonts w:cstheme="minorHAnsi"/>
          <w:spacing w:val="-2"/>
        </w:rPr>
        <w:t>services;</w:t>
      </w:r>
      <w:proofErr w:type="gramEnd"/>
    </w:p>
    <w:p w14:paraId="6EF2B327" w14:textId="09084550" w:rsidR="007866C4" w:rsidRPr="00CB5D64" w:rsidRDefault="003B2CC4" w:rsidP="00336EC4">
      <w:pPr>
        <w:pStyle w:val="ListParagraph"/>
        <w:widowControl w:val="0"/>
        <w:numPr>
          <w:ilvl w:val="0"/>
          <w:numId w:val="13"/>
        </w:numPr>
        <w:tabs>
          <w:tab w:val="left" w:pos="839"/>
          <w:tab w:val="left" w:pos="840"/>
        </w:tabs>
        <w:autoSpaceDE w:val="0"/>
        <w:autoSpaceDN w:val="0"/>
        <w:spacing w:before="20" w:after="0"/>
        <w:contextualSpacing w:val="0"/>
        <w:rPr>
          <w:rFonts w:cstheme="minorHAnsi"/>
        </w:rPr>
      </w:pPr>
      <w:r>
        <w:rPr>
          <w:rFonts w:cstheme="minorHAnsi"/>
        </w:rPr>
        <w:t xml:space="preserve">     </w:t>
      </w:r>
      <w:r w:rsidR="007866C4" w:rsidRPr="00CB5D64">
        <w:rPr>
          <w:rFonts w:cstheme="minorHAnsi"/>
        </w:rPr>
        <w:t>Professional</w:t>
      </w:r>
      <w:r w:rsidR="007866C4" w:rsidRPr="00CB5D64">
        <w:rPr>
          <w:rFonts w:cstheme="minorHAnsi"/>
          <w:spacing w:val="-6"/>
        </w:rPr>
        <w:t xml:space="preserve"> </w:t>
      </w:r>
      <w:r w:rsidR="007866C4" w:rsidRPr="00CB5D64">
        <w:rPr>
          <w:rFonts w:cstheme="minorHAnsi"/>
        </w:rPr>
        <w:t>development</w:t>
      </w:r>
      <w:r w:rsidR="007866C4" w:rsidRPr="00CB5D64">
        <w:rPr>
          <w:rFonts w:cstheme="minorHAnsi"/>
          <w:spacing w:val="-8"/>
        </w:rPr>
        <w:t xml:space="preserve"> </w:t>
      </w:r>
      <w:r w:rsidR="007866C4" w:rsidRPr="00CB5D64">
        <w:rPr>
          <w:rFonts w:cstheme="minorHAnsi"/>
        </w:rPr>
        <w:t>activities</w:t>
      </w:r>
      <w:r w:rsidR="007866C4" w:rsidRPr="00CB5D64">
        <w:rPr>
          <w:rFonts w:cstheme="minorHAnsi"/>
          <w:spacing w:val="-6"/>
        </w:rPr>
        <w:t xml:space="preserve"> </w:t>
      </w:r>
      <w:r w:rsidR="007866C4" w:rsidRPr="00CB5D64">
        <w:rPr>
          <w:rFonts w:cstheme="minorHAnsi"/>
        </w:rPr>
        <w:t>and</w:t>
      </w:r>
      <w:r w:rsidR="007866C4" w:rsidRPr="00CB5D64">
        <w:rPr>
          <w:rFonts w:cstheme="minorHAnsi"/>
          <w:spacing w:val="-7"/>
        </w:rPr>
        <w:t xml:space="preserve"> </w:t>
      </w:r>
      <w:proofErr w:type="gramStart"/>
      <w:r w:rsidR="007866C4" w:rsidRPr="00CB5D64">
        <w:rPr>
          <w:rFonts w:cstheme="minorHAnsi"/>
          <w:spacing w:val="-2"/>
        </w:rPr>
        <w:t>trainings;</w:t>
      </w:r>
      <w:proofErr w:type="gramEnd"/>
    </w:p>
    <w:p w14:paraId="6FCFCEA9" w14:textId="583B1BE7" w:rsidR="007866C4" w:rsidRPr="00CB5D64" w:rsidRDefault="003B2CC4" w:rsidP="00336EC4">
      <w:pPr>
        <w:pStyle w:val="ListParagraph"/>
        <w:widowControl w:val="0"/>
        <w:numPr>
          <w:ilvl w:val="0"/>
          <w:numId w:val="13"/>
        </w:numPr>
        <w:tabs>
          <w:tab w:val="left" w:pos="839"/>
          <w:tab w:val="left" w:pos="840"/>
        </w:tabs>
        <w:autoSpaceDE w:val="0"/>
        <w:autoSpaceDN w:val="0"/>
        <w:spacing w:before="22" w:after="0"/>
        <w:contextualSpacing w:val="0"/>
        <w:rPr>
          <w:rFonts w:cstheme="minorHAnsi"/>
        </w:rPr>
      </w:pPr>
      <w:r>
        <w:rPr>
          <w:rFonts w:cstheme="minorHAnsi"/>
        </w:rPr>
        <w:t xml:space="preserve">     </w:t>
      </w:r>
      <w:r w:rsidR="007866C4" w:rsidRPr="00CB5D64">
        <w:rPr>
          <w:rFonts w:cstheme="minorHAnsi"/>
        </w:rPr>
        <w:t>Continuous</w:t>
      </w:r>
      <w:r w:rsidR="007866C4" w:rsidRPr="00CB5D64">
        <w:rPr>
          <w:rFonts w:cstheme="minorHAnsi"/>
          <w:spacing w:val="-9"/>
        </w:rPr>
        <w:t xml:space="preserve"> </w:t>
      </w:r>
      <w:r w:rsidR="007866C4" w:rsidRPr="00CB5D64">
        <w:rPr>
          <w:rFonts w:cstheme="minorHAnsi"/>
        </w:rPr>
        <w:t>quality</w:t>
      </w:r>
      <w:r w:rsidR="007866C4" w:rsidRPr="00CB5D64">
        <w:rPr>
          <w:rFonts w:cstheme="minorHAnsi"/>
          <w:spacing w:val="-7"/>
        </w:rPr>
        <w:t xml:space="preserve"> </w:t>
      </w:r>
      <w:r w:rsidR="007866C4" w:rsidRPr="00CB5D64">
        <w:rPr>
          <w:rFonts w:cstheme="minorHAnsi"/>
        </w:rPr>
        <w:t>improvement</w:t>
      </w:r>
      <w:r w:rsidR="007866C4" w:rsidRPr="00CB5D64">
        <w:rPr>
          <w:rFonts w:cstheme="minorHAnsi"/>
          <w:spacing w:val="-7"/>
        </w:rPr>
        <w:t xml:space="preserve"> </w:t>
      </w:r>
      <w:proofErr w:type="gramStart"/>
      <w:r w:rsidR="007866C4" w:rsidRPr="00CB5D64">
        <w:rPr>
          <w:rFonts w:cstheme="minorHAnsi"/>
          <w:spacing w:val="-2"/>
        </w:rPr>
        <w:t>activities;</w:t>
      </w:r>
      <w:proofErr w:type="gramEnd"/>
    </w:p>
    <w:p w14:paraId="12380E07" w14:textId="65413187" w:rsidR="007866C4" w:rsidRPr="00CB5D64" w:rsidRDefault="003B2CC4" w:rsidP="00336EC4">
      <w:pPr>
        <w:pStyle w:val="ListParagraph"/>
        <w:widowControl w:val="0"/>
        <w:numPr>
          <w:ilvl w:val="0"/>
          <w:numId w:val="13"/>
        </w:numPr>
        <w:tabs>
          <w:tab w:val="left" w:pos="839"/>
          <w:tab w:val="left" w:pos="840"/>
        </w:tabs>
        <w:autoSpaceDE w:val="0"/>
        <w:autoSpaceDN w:val="0"/>
        <w:spacing w:before="20" w:after="0"/>
        <w:ind w:right="198"/>
        <w:contextualSpacing w:val="0"/>
        <w:rPr>
          <w:rFonts w:cstheme="minorHAnsi"/>
        </w:rPr>
      </w:pPr>
      <w:r>
        <w:rPr>
          <w:rFonts w:cstheme="minorHAnsi"/>
        </w:rPr>
        <w:t xml:space="preserve">     </w:t>
      </w:r>
      <w:r w:rsidR="00C65E4E">
        <w:rPr>
          <w:rFonts w:cstheme="minorHAnsi"/>
        </w:rPr>
        <w:t>I</w:t>
      </w:r>
      <w:r w:rsidR="007866C4" w:rsidRPr="00CB5D64">
        <w:rPr>
          <w:rFonts w:cstheme="minorHAnsi"/>
        </w:rPr>
        <w:t>ncentives</w:t>
      </w:r>
      <w:r w:rsidR="00C65E4E">
        <w:rPr>
          <w:rFonts w:cstheme="minorHAnsi"/>
        </w:rPr>
        <w:t xml:space="preserve"> that are reasonable and justifiable</w:t>
      </w:r>
      <w:r w:rsidR="007866C4" w:rsidRPr="00CB5D64">
        <w:rPr>
          <w:rFonts w:cstheme="minorHAnsi"/>
          <w:spacing w:val="-4"/>
        </w:rPr>
        <w:t xml:space="preserve"> </w:t>
      </w:r>
      <w:r w:rsidR="007866C4" w:rsidRPr="00CB5D64">
        <w:rPr>
          <w:rFonts w:cstheme="minorHAnsi"/>
        </w:rPr>
        <w:t>for</w:t>
      </w:r>
      <w:r w:rsidR="007866C4" w:rsidRPr="00CB5D64">
        <w:rPr>
          <w:rFonts w:cstheme="minorHAnsi"/>
          <w:spacing w:val="-4"/>
        </w:rPr>
        <w:t xml:space="preserve"> </w:t>
      </w:r>
      <w:r w:rsidR="007866C4" w:rsidRPr="00CB5D64">
        <w:rPr>
          <w:rFonts w:cstheme="minorHAnsi"/>
        </w:rPr>
        <w:t>participating</w:t>
      </w:r>
      <w:r w:rsidR="007866C4" w:rsidRPr="00CB5D64">
        <w:rPr>
          <w:rFonts w:cstheme="minorHAnsi"/>
          <w:spacing w:val="-6"/>
        </w:rPr>
        <w:t xml:space="preserve"> </w:t>
      </w:r>
      <w:r w:rsidR="007866C4" w:rsidRPr="00CB5D64">
        <w:rPr>
          <w:rFonts w:cstheme="minorHAnsi"/>
        </w:rPr>
        <w:t>families</w:t>
      </w:r>
      <w:r w:rsidR="00E64315">
        <w:rPr>
          <w:rFonts w:cstheme="minorHAnsi"/>
          <w:spacing w:val="-6"/>
        </w:rPr>
        <w:t>, including developmentally appropriate toys and/or books, safety or hygiene-related</w:t>
      </w:r>
      <w:r w:rsidR="007866C4" w:rsidRPr="00CB5D64">
        <w:rPr>
          <w:rFonts w:cstheme="minorHAnsi"/>
        </w:rPr>
        <w:t xml:space="preserve"> items, transportation assistance, </w:t>
      </w:r>
      <w:r w:rsidR="00C65E4E">
        <w:rPr>
          <w:rFonts w:cstheme="minorHAnsi"/>
        </w:rPr>
        <w:t xml:space="preserve">grocery cards or </w:t>
      </w:r>
      <w:r w:rsidR="007866C4" w:rsidRPr="00CB5D64">
        <w:rPr>
          <w:rFonts w:cstheme="minorHAnsi"/>
        </w:rPr>
        <w:t>gift cards</w:t>
      </w:r>
      <w:r w:rsidR="00C65E4E">
        <w:rPr>
          <w:rFonts w:cstheme="minorHAnsi"/>
        </w:rPr>
        <w:t xml:space="preserve"> to baby/child stores</w:t>
      </w:r>
      <w:r w:rsidR="00206962" w:rsidRPr="00CB5D64">
        <w:rPr>
          <w:rFonts w:cstheme="minorHAnsi"/>
        </w:rPr>
        <w:t xml:space="preserve"> (excluding phone cards)</w:t>
      </w:r>
      <w:r w:rsidR="007866C4" w:rsidRPr="00CB5D64">
        <w:rPr>
          <w:rFonts w:cstheme="minorHAnsi"/>
        </w:rPr>
        <w:t xml:space="preserve">, specific basic </w:t>
      </w:r>
      <w:r w:rsidR="00C65E4E">
        <w:rPr>
          <w:rFonts w:cstheme="minorHAnsi"/>
        </w:rPr>
        <w:t xml:space="preserve">family </w:t>
      </w:r>
      <w:r w:rsidR="007866C4" w:rsidRPr="00CB5D64">
        <w:rPr>
          <w:rFonts w:cstheme="minorHAnsi"/>
        </w:rPr>
        <w:t>needs, etc.</w:t>
      </w:r>
    </w:p>
    <w:p w14:paraId="0B7ED3ED" w14:textId="0E70AE2A" w:rsidR="007866C4" w:rsidRPr="004C06BA" w:rsidRDefault="007866C4" w:rsidP="00336EC4">
      <w:pPr>
        <w:pStyle w:val="ListParagraph"/>
        <w:widowControl w:val="0"/>
        <w:numPr>
          <w:ilvl w:val="1"/>
          <w:numId w:val="13"/>
        </w:numPr>
        <w:tabs>
          <w:tab w:val="left" w:pos="1560"/>
        </w:tabs>
        <w:autoSpaceDE w:val="0"/>
        <w:autoSpaceDN w:val="0"/>
        <w:spacing w:after="0"/>
        <w:contextualSpacing w:val="0"/>
        <w:rPr>
          <w:rFonts w:cstheme="minorHAnsi"/>
          <w:i/>
        </w:rPr>
      </w:pPr>
      <w:r w:rsidRPr="00CB5D64">
        <w:rPr>
          <w:rFonts w:cstheme="minorHAnsi"/>
          <w:i/>
        </w:rPr>
        <w:t>Must</w:t>
      </w:r>
      <w:r w:rsidRPr="00CB5D64">
        <w:rPr>
          <w:rFonts w:cstheme="minorHAnsi"/>
          <w:i/>
          <w:spacing w:val="-7"/>
        </w:rPr>
        <w:t xml:space="preserve"> </w:t>
      </w:r>
      <w:r w:rsidRPr="00CB5D64">
        <w:rPr>
          <w:rFonts w:cstheme="minorHAnsi"/>
          <w:i/>
        </w:rPr>
        <w:t>monitor</w:t>
      </w:r>
      <w:r w:rsidRPr="00CB5D64">
        <w:rPr>
          <w:rFonts w:cstheme="minorHAnsi"/>
          <w:i/>
          <w:spacing w:val="-5"/>
        </w:rPr>
        <w:t xml:space="preserve"> </w:t>
      </w:r>
      <w:r w:rsidRPr="00CB5D64">
        <w:rPr>
          <w:rFonts w:cstheme="minorHAnsi"/>
          <w:i/>
        </w:rPr>
        <w:t>the</w:t>
      </w:r>
      <w:r w:rsidRPr="00CB5D64">
        <w:rPr>
          <w:rFonts w:cstheme="minorHAnsi"/>
          <w:i/>
          <w:spacing w:val="-3"/>
        </w:rPr>
        <w:t xml:space="preserve"> </w:t>
      </w:r>
      <w:r w:rsidRPr="00CB5D64">
        <w:rPr>
          <w:rFonts w:cstheme="minorHAnsi"/>
          <w:i/>
        </w:rPr>
        <w:t>use</w:t>
      </w:r>
      <w:r w:rsidRPr="00CB5D64">
        <w:rPr>
          <w:rFonts w:cstheme="minorHAnsi"/>
          <w:i/>
          <w:spacing w:val="-2"/>
        </w:rPr>
        <w:t xml:space="preserve"> </w:t>
      </w:r>
      <w:r w:rsidRPr="00CB5D64">
        <w:rPr>
          <w:rFonts w:cstheme="minorHAnsi"/>
          <w:i/>
        </w:rPr>
        <w:t>of</w:t>
      </w:r>
      <w:r w:rsidRPr="00CB5D64">
        <w:rPr>
          <w:rFonts w:cstheme="minorHAnsi"/>
          <w:i/>
          <w:spacing w:val="-4"/>
        </w:rPr>
        <w:t xml:space="preserve"> </w:t>
      </w:r>
      <w:r w:rsidRPr="00CB5D64">
        <w:rPr>
          <w:rFonts w:cstheme="minorHAnsi"/>
          <w:i/>
        </w:rPr>
        <w:t>gift</w:t>
      </w:r>
      <w:r w:rsidRPr="00CB5D64">
        <w:rPr>
          <w:rFonts w:cstheme="minorHAnsi"/>
          <w:i/>
          <w:spacing w:val="-4"/>
        </w:rPr>
        <w:t xml:space="preserve"> </w:t>
      </w:r>
      <w:r w:rsidRPr="00CB5D64">
        <w:rPr>
          <w:rFonts w:cstheme="minorHAnsi"/>
          <w:i/>
        </w:rPr>
        <w:t>cards</w:t>
      </w:r>
      <w:r w:rsidR="007B2066">
        <w:rPr>
          <w:rFonts w:cstheme="minorHAnsi"/>
          <w:i/>
        </w:rPr>
        <w:t xml:space="preserve"> to include approval processes, logging, family </w:t>
      </w:r>
      <w:r w:rsidR="00E64315">
        <w:rPr>
          <w:rFonts w:cstheme="minorHAnsi"/>
          <w:i/>
        </w:rPr>
        <w:t>acknowledgments and attempts to ensure restrictions on the</w:t>
      </w:r>
      <w:r w:rsidR="007B2066">
        <w:rPr>
          <w:rFonts w:cstheme="minorHAnsi"/>
          <w:i/>
        </w:rPr>
        <w:t xml:space="preserve"> </w:t>
      </w:r>
      <w:r w:rsidRPr="00CB5D64">
        <w:rPr>
          <w:rFonts w:cstheme="minorHAnsi"/>
          <w:i/>
        </w:rPr>
        <w:t>purchase</w:t>
      </w:r>
      <w:r w:rsidRPr="00CB5D64">
        <w:rPr>
          <w:rFonts w:cstheme="minorHAnsi"/>
          <w:i/>
          <w:spacing w:val="-3"/>
        </w:rPr>
        <w:t xml:space="preserve"> </w:t>
      </w:r>
      <w:r w:rsidR="007B2066">
        <w:rPr>
          <w:rFonts w:cstheme="minorHAnsi"/>
          <w:i/>
          <w:spacing w:val="-3"/>
        </w:rPr>
        <w:t xml:space="preserve">of </w:t>
      </w:r>
      <w:r w:rsidRPr="00CB5D64">
        <w:rPr>
          <w:rFonts w:cstheme="minorHAnsi"/>
          <w:i/>
        </w:rPr>
        <w:t>tobacco,</w:t>
      </w:r>
      <w:r w:rsidRPr="00CB5D64">
        <w:rPr>
          <w:rFonts w:cstheme="minorHAnsi"/>
          <w:i/>
          <w:spacing w:val="-2"/>
        </w:rPr>
        <w:t xml:space="preserve"> </w:t>
      </w:r>
      <w:r w:rsidRPr="00CB5D64">
        <w:rPr>
          <w:rFonts w:cstheme="minorHAnsi"/>
          <w:i/>
        </w:rPr>
        <w:t>alcohol</w:t>
      </w:r>
      <w:r w:rsidRPr="00CB5D64">
        <w:rPr>
          <w:rFonts w:cstheme="minorHAnsi"/>
          <w:i/>
          <w:spacing w:val="-5"/>
        </w:rPr>
        <w:t xml:space="preserve"> </w:t>
      </w:r>
      <w:r w:rsidRPr="00CB5D64">
        <w:rPr>
          <w:rFonts w:cstheme="minorHAnsi"/>
          <w:i/>
        </w:rPr>
        <w:t>or</w:t>
      </w:r>
      <w:r w:rsidRPr="00CB5D64">
        <w:rPr>
          <w:rFonts w:cstheme="minorHAnsi"/>
          <w:i/>
          <w:spacing w:val="-2"/>
        </w:rPr>
        <w:t xml:space="preserve"> </w:t>
      </w:r>
      <w:r w:rsidR="00266F18" w:rsidRPr="00CB5D64">
        <w:rPr>
          <w:rFonts w:cstheme="minorHAnsi"/>
          <w:i/>
        </w:rPr>
        <w:t>fire</w:t>
      </w:r>
      <w:r w:rsidR="00266F18" w:rsidRPr="00CB5D64">
        <w:rPr>
          <w:rFonts w:cstheme="minorHAnsi"/>
          <w:i/>
          <w:spacing w:val="-4"/>
        </w:rPr>
        <w:t>arms</w:t>
      </w:r>
      <w:r w:rsidRPr="00CB5D64">
        <w:rPr>
          <w:rFonts w:cstheme="minorHAnsi"/>
          <w:i/>
          <w:spacing w:val="-4"/>
        </w:rPr>
        <w:t>.</w:t>
      </w:r>
    </w:p>
    <w:p w14:paraId="2927FFC9" w14:textId="0D3BCEB4" w:rsidR="004C06BA" w:rsidRPr="004C06BA" w:rsidRDefault="004C06BA" w:rsidP="004C06BA">
      <w:pPr>
        <w:pStyle w:val="ListParagraph"/>
        <w:widowControl w:val="0"/>
        <w:numPr>
          <w:ilvl w:val="1"/>
          <w:numId w:val="13"/>
        </w:numPr>
        <w:tabs>
          <w:tab w:val="left" w:pos="1560"/>
        </w:tabs>
        <w:autoSpaceDE w:val="0"/>
        <w:autoSpaceDN w:val="0"/>
        <w:spacing w:after="0"/>
        <w:contextualSpacing w:val="0"/>
        <w:rPr>
          <w:rFonts w:cstheme="minorHAnsi"/>
          <w:i/>
        </w:rPr>
      </w:pPr>
      <w:r>
        <w:rPr>
          <w:rFonts w:cstheme="minorHAnsi"/>
          <w:i/>
          <w:spacing w:val="-4"/>
        </w:rPr>
        <w:t>To purchase and provide supplies, programs must first ensure supplies cannot be accessed elsewhere in the community or through other family support programming.</w:t>
      </w:r>
    </w:p>
    <w:p w14:paraId="39134581" w14:textId="3177FE0A" w:rsidR="00C65E4E" w:rsidRPr="00C65E4E" w:rsidRDefault="003B2CC4" w:rsidP="00DC17D9">
      <w:pPr>
        <w:pStyle w:val="ListParagraph"/>
        <w:widowControl w:val="0"/>
        <w:numPr>
          <w:ilvl w:val="0"/>
          <w:numId w:val="13"/>
        </w:numPr>
        <w:tabs>
          <w:tab w:val="left" w:pos="839"/>
          <w:tab w:val="left" w:pos="840"/>
        </w:tabs>
        <w:autoSpaceDE w:val="0"/>
        <w:autoSpaceDN w:val="0"/>
        <w:spacing w:after="0"/>
        <w:contextualSpacing w:val="0"/>
        <w:rPr>
          <w:rFonts w:cstheme="minorHAnsi"/>
        </w:rPr>
      </w:pPr>
      <w:r>
        <w:rPr>
          <w:rFonts w:cstheme="minorHAnsi"/>
        </w:rPr>
        <w:t xml:space="preserve">     </w:t>
      </w:r>
      <w:r w:rsidR="007866C4" w:rsidRPr="00CB5D64">
        <w:rPr>
          <w:rFonts w:cstheme="minorHAnsi"/>
        </w:rPr>
        <w:t>Indirect</w:t>
      </w:r>
      <w:r w:rsidR="007866C4" w:rsidRPr="00CB5D64">
        <w:rPr>
          <w:rFonts w:cstheme="minorHAnsi"/>
          <w:spacing w:val="-5"/>
        </w:rPr>
        <w:t xml:space="preserve"> </w:t>
      </w:r>
      <w:r w:rsidR="007866C4" w:rsidRPr="00CB5D64">
        <w:rPr>
          <w:rFonts w:cstheme="minorHAnsi"/>
        </w:rPr>
        <w:t>costs</w:t>
      </w:r>
      <w:r w:rsidR="007866C4" w:rsidRPr="00CB5D64">
        <w:rPr>
          <w:rFonts w:cstheme="minorHAnsi"/>
          <w:spacing w:val="-5"/>
        </w:rPr>
        <w:t xml:space="preserve"> </w:t>
      </w:r>
      <w:r w:rsidR="007866C4" w:rsidRPr="00CB5D64">
        <w:rPr>
          <w:rFonts w:cstheme="minorHAnsi"/>
        </w:rPr>
        <w:t>necessary</w:t>
      </w:r>
      <w:r w:rsidR="007866C4" w:rsidRPr="00CB5D64">
        <w:rPr>
          <w:rFonts w:cstheme="minorHAnsi"/>
          <w:spacing w:val="-6"/>
        </w:rPr>
        <w:t xml:space="preserve"> </w:t>
      </w:r>
      <w:r w:rsidR="007866C4" w:rsidRPr="00CB5D64">
        <w:rPr>
          <w:rFonts w:cstheme="minorHAnsi"/>
        </w:rPr>
        <w:t>to</w:t>
      </w:r>
      <w:r w:rsidR="007866C4" w:rsidRPr="00CB5D64">
        <w:rPr>
          <w:rFonts w:cstheme="minorHAnsi"/>
          <w:spacing w:val="-3"/>
        </w:rPr>
        <w:t xml:space="preserve"> </w:t>
      </w:r>
      <w:r w:rsidR="007866C4" w:rsidRPr="00CB5D64">
        <w:rPr>
          <w:rFonts w:cstheme="minorHAnsi"/>
        </w:rPr>
        <w:t>the</w:t>
      </w:r>
      <w:r w:rsidR="007866C4" w:rsidRPr="00CB5D64">
        <w:rPr>
          <w:rFonts w:cstheme="minorHAnsi"/>
          <w:spacing w:val="-3"/>
        </w:rPr>
        <w:t xml:space="preserve"> </w:t>
      </w:r>
      <w:r w:rsidR="007866C4" w:rsidRPr="00CB5D64">
        <w:rPr>
          <w:rFonts w:cstheme="minorHAnsi"/>
        </w:rPr>
        <w:t>performance</w:t>
      </w:r>
      <w:r w:rsidR="007866C4" w:rsidRPr="00CB5D64">
        <w:rPr>
          <w:rFonts w:cstheme="minorHAnsi"/>
          <w:spacing w:val="-4"/>
        </w:rPr>
        <w:t xml:space="preserve"> </w:t>
      </w:r>
      <w:r w:rsidR="007866C4" w:rsidRPr="00CB5D64">
        <w:rPr>
          <w:rFonts w:cstheme="minorHAnsi"/>
        </w:rPr>
        <w:t>of</w:t>
      </w:r>
      <w:r w:rsidR="007866C4" w:rsidRPr="00CB5D64">
        <w:rPr>
          <w:rFonts w:cstheme="minorHAnsi"/>
          <w:spacing w:val="-4"/>
        </w:rPr>
        <w:t xml:space="preserve"> </w:t>
      </w:r>
      <w:r w:rsidR="007866C4" w:rsidRPr="00CB5D64">
        <w:rPr>
          <w:rFonts w:cstheme="minorHAnsi"/>
        </w:rPr>
        <w:t>the</w:t>
      </w:r>
      <w:r w:rsidR="007866C4" w:rsidRPr="00CB5D64">
        <w:rPr>
          <w:rFonts w:cstheme="minorHAnsi"/>
          <w:spacing w:val="-3"/>
        </w:rPr>
        <w:t xml:space="preserve"> </w:t>
      </w:r>
      <w:r w:rsidR="007866C4" w:rsidRPr="00CB5D64">
        <w:rPr>
          <w:rFonts w:cstheme="minorHAnsi"/>
        </w:rPr>
        <w:t>project,</w:t>
      </w:r>
      <w:r w:rsidR="007866C4" w:rsidRPr="00CB5D64">
        <w:rPr>
          <w:rFonts w:cstheme="minorHAnsi"/>
          <w:spacing w:val="-2"/>
        </w:rPr>
        <w:t xml:space="preserve"> </w:t>
      </w:r>
      <w:r w:rsidR="007866C4" w:rsidRPr="00CB5D64">
        <w:rPr>
          <w:rFonts w:cstheme="minorHAnsi"/>
        </w:rPr>
        <w:t>not</w:t>
      </w:r>
      <w:r w:rsidR="007866C4" w:rsidRPr="00CB5D64">
        <w:rPr>
          <w:rFonts w:cstheme="minorHAnsi"/>
          <w:spacing w:val="-5"/>
        </w:rPr>
        <w:t xml:space="preserve"> </w:t>
      </w:r>
      <w:r w:rsidR="007866C4" w:rsidRPr="00CB5D64">
        <w:rPr>
          <w:rFonts w:cstheme="minorHAnsi"/>
        </w:rPr>
        <w:t>to</w:t>
      </w:r>
      <w:r w:rsidR="007866C4" w:rsidRPr="00CB5D64">
        <w:rPr>
          <w:rFonts w:cstheme="minorHAnsi"/>
          <w:spacing w:val="-3"/>
        </w:rPr>
        <w:t xml:space="preserve"> </w:t>
      </w:r>
      <w:r w:rsidR="007866C4" w:rsidRPr="00CB5D64">
        <w:rPr>
          <w:rFonts w:cstheme="minorHAnsi"/>
        </w:rPr>
        <w:t>exceed</w:t>
      </w:r>
      <w:r w:rsidR="007866C4" w:rsidRPr="00CB5D64">
        <w:rPr>
          <w:rFonts w:cstheme="minorHAnsi"/>
          <w:spacing w:val="-5"/>
        </w:rPr>
        <w:t xml:space="preserve"> </w:t>
      </w:r>
      <w:r w:rsidR="00E561C6">
        <w:rPr>
          <w:rFonts w:cstheme="minorHAnsi"/>
        </w:rPr>
        <w:t>10%</w:t>
      </w:r>
      <w:r w:rsidR="007866C4" w:rsidRPr="00CB5D64">
        <w:rPr>
          <w:rFonts w:cstheme="minorHAnsi"/>
          <w:spacing w:val="-4"/>
        </w:rPr>
        <w:t xml:space="preserve"> </w:t>
      </w:r>
      <w:r w:rsidR="002A71BA">
        <w:rPr>
          <w:rFonts w:cstheme="minorHAnsi"/>
          <w:spacing w:val="-4"/>
        </w:rPr>
        <w:t xml:space="preserve">(15% </w:t>
      </w:r>
      <w:r w:rsidR="007B2066">
        <w:rPr>
          <w:rFonts w:cstheme="minorHAnsi"/>
          <w:spacing w:val="-4"/>
        </w:rPr>
        <w:t xml:space="preserve">for </w:t>
      </w:r>
      <w:r w:rsidR="002A71BA">
        <w:rPr>
          <w:rFonts w:cstheme="minorHAnsi"/>
          <w:spacing w:val="-4"/>
        </w:rPr>
        <w:t xml:space="preserve">qualified </w:t>
      </w:r>
      <w:r w:rsidR="000B549D">
        <w:rPr>
          <w:rFonts w:cstheme="minorHAnsi"/>
          <w:spacing w:val="-4"/>
        </w:rPr>
        <w:t>exception)</w:t>
      </w:r>
      <w:r w:rsidR="000B549D" w:rsidRPr="00CB5D64">
        <w:rPr>
          <w:rFonts w:cstheme="minorHAnsi"/>
        </w:rPr>
        <w:t xml:space="preserve"> of</w:t>
      </w:r>
      <w:r w:rsidR="007866C4" w:rsidRPr="00CB5D64">
        <w:rPr>
          <w:rFonts w:cstheme="minorHAnsi"/>
          <w:spacing w:val="-4"/>
        </w:rPr>
        <w:t xml:space="preserve"> </w:t>
      </w:r>
      <w:r w:rsidR="007866C4" w:rsidRPr="00CB5D64">
        <w:rPr>
          <w:rFonts w:cstheme="minorHAnsi"/>
        </w:rPr>
        <w:t>the</w:t>
      </w:r>
      <w:r w:rsidR="007866C4" w:rsidRPr="00CB5D64">
        <w:rPr>
          <w:rFonts w:cstheme="minorHAnsi"/>
          <w:spacing w:val="-3"/>
        </w:rPr>
        <w:t xml:space="preserve"> </w:t>
      </w:r>
      <w:r w:rsidR="007866C4" w:rsidRPr="00CB5D64">
        <w:rPr>
          <w:rFonts w:cstheme="minorHAnsi"/>
        </w:rPr>
        <w:t>total</w:t>
      </w:r>
      <w:r w:rsidR="007866C4" w:rsidRPr="00CB5D64">
        <w:rPr>
          <w:rFonts w:cstheme="minorHAnsi"/>
          <w:spacing w:val="-2"/>
        </w:rPr>
        <w:t xml:space="preserve"> </w:t>
      </w:r>
      <w:r w:rsidR="007866C4" w:rsidRPr="00CB5D64">
        <w:rPr>
          <w:rFonts w:cstheme="minorHAnsi"/>
        </w:rPr>
        <w:t>contract</w:t>
      </w:r>
      <w:r w:rsidR="007866C4" w:rsidRPr="00CB5D64">
        <w:rPr>
          <w:rFonts w:cstheme="minorHAnsi"/>
          <w:spacing w:val="-4"/>
        </w:rPr>
        <w:t xml:space="preserve"> </w:t>
      </w:r>
      <w:r w:rsidR="007866C4" w:rsidRPr="00CB5D64">
        <w:rPr>
          <w:rFonts w:cstheme="minorHAnsi"/>
          <w:spacing w:val="-2"/>
        </w:rPr>
        <w:t>amount.</w:t>
      </w:r>
    </w:p>
    <w:p w14:paraId="3FE74346" w14:textId="77777777" w:rsidR="00C65E4E" w:rsidRPr="00CB5D64" w:rsidRDefault="00C65E4E" w:rsidP="00DC17D9">
      <w:pPr>
        <w:widowControl w:val="0"/>
        <w:tabs>
          <w:tab w:val="left" w:pos="839"/>
          <w:tab w:val="left" w:pos="840"/>
        </w:tabs>
        <w:autoSpaceDE w:val="0"/>
        <w:autoSpaceDN w:val="0"/>
        <w:spacing w:after="0"/>
        <w:rPr>
          <w:rFonts w:eastAsia="Calibri" w:cstheme="minorHAnsi"/>
        </w:rPr>
      </w:pPr>
    </w:p>
    <w:p w14:paraId="100B0A71" w14:textId="2A5C9F9E" w:rsidR="00C662F6" w:rsidRDefault="00266F18" w:rsidP="00DC17D9">
      <w:pPr>
        <w:widowControl w:val="0"/>
        <w:tabs>
          <w:tab w:val="left" w:pos="839"/>
          <w:tab w:val="left" w:pos="840"/>
        </w:tabs>
        <w:autoSpaceDE w:val="0"/>
        <w:autoSpaceDN w:val="0"/>
        <w:spacing w:after="0"/>
        <w:rPr>
          <w:rFonts w:cstheme="minorHAnsi"/>
        </w:rPr>
      </w:pPr>
      <w:r>
        <w:rPr>
          <w:rFonts w:eastAsia="Calibri" w:cstheme="minorHAnsi"/>
        </w:rPr>
        <w:t>Awarded grantees</w:t>
      </w:r>
      <w:r w:rsidRPr="00CB5D64">
        <w:rPr>
          <w:rFonts w:eastAsia="Calibri" w:cstheme="minorHAnsi"/>
        </w:rPr>
        <w:t xml:space="preserve"> </w:t>
      </w:r>
      <w:r w:rsidR="000B549D">
        <w:rPr>
          <w:rFonts w:eastAsia="Calibri" w:cstheme="minorHAnsi"/>
        </w:rPr>
        <w:t>will</w:t>
      </w:r>
      <w:r w:rsidRPr="00CB5D64">
        <w:rPr>
          <w:rFonts w:eastAsia="Calibri" w:cstheme="minorHAnsi"/>
        </w:rPr>
        <w:t xml:space="preserve"> </w:t>
      </w:r>
      <w:r w:rsidR="00206962" w:rsidRPr="00CB5D64">
        <w:rPr>
          <w:rFonts w:eastAsia="Calibri" w:cstheme="minorHAnsi"/>
        </w:rPr>
        <w:t xml:space="preserve">invoice </w:t>
      </w:r>
      <w:r>
        <w:rPr>
          <w:rFonts w:eastAsia="Calibri" w:cstheme="minorHAnsi"/>
        </w:rPr>
        <w:t>CTF</w:t>
      </w:r>
      <w:r w:rsidRPr="00CB5D64">
        <w:rPr>
          <w:rFonts w:eastAsia="Calibri" w:cstheme="minorHAnsi"/>
        </w:rPr>
        <w:t xml:space="preserve"> </w:t>
      </w:r>
      <w:r w:rsidR="00206962" w:rsidRPr="00CB5D64">
        <w:rPr>
          <w:rFonts w:eastAsia="Calibri" w:cstheme="minorHAnsi"/>
        </w:rPr>
        <w:t xml:space="preserve">monthly for reimbursement of approved expenses that have been incurred by </w:t>
      </w:r>
      <w:r>
        <w:rPr>
          <w:rFonts w:eastAsia="Calibri" w:cstheme="minorHAnsi"/>
        </w:rPr>
        <w:t>the grantee</w:t>
      </w:r>
      <w:r w:rsidR="00206962" w:rsidRPr="00CB5D64">
        <w:rPr>
          <w:rFonts w:eastAsia="Calibri" w:cstheme="minorHAnsi"/>
        </w:rPr>
        <w:t>.</w:t>
      </w:r>
    </w:p>
    <w:p w14:paraId="238A50FF" w14:textId="77777777" w:rsidR="007B2066" w:rsidRPr="007B2066" w:rsidRDefault="007B2066" w:rsidP="00DC17D9">
      <w:pPr>
        <w:widowControl w:val="0"/>
        <w:tabs>
          <w:tab w:val="left" w:pos="839"/>
          <w:tab w:val="left" w:pos="840"/>
        </w:tabs>
        <w:autoSpaceDE w:val="0"/>
        <w:autoSpaceDN w:val="0"/>
        <w:spacing w:after="0"/>
        <w:rPr>
          <w:rFonts w:cstheme="minorHAnsi"/>
        </w:rPr>
      </w:pPr>
    </w:p>
    <w:p w14:paraId="5213778C" w14:textId="006078E8" w:rsidR="00D876E4" w:rsidRPr="00CB5D64" w:rsidRDefault="00D876E4" w:rsidP="00DC17D9">
      <w:pPr>
        <w:spacing w:after="100"/>
        <w:rPr>
          <w:rFonts w:cstheme="minorHAnsi"/>
          <w:b/>
          <w:bCs/>
        </w:rPr>
      </w:pPr>
      <w:r w:rsidRPr="00CB5D64">
        <w:rPr>
          <w:rFonts w:cstheme="minorHAnsi"/>
          <w:b/>
          <w:bCs/>
        </w:rPr>
        <w:t xml:space="preserve">APPLICATION PROCESS AND REQUIREMENTS </w:t>
      </w:r>
    </w:p>
    <w:p w14:paraId="4FDE17B7" w14:textId="5D29E024" w:rsidR="00D876E4" w:rsidRPr="007B2066" w:rsidRDefault="00D876E4" w:rsidP="00DC17D9">
      <w:pPr>
        <w:widowControl w:val="0"/>
        <w:tabs>
          <w:tab w:val="left" w:pos="839"/>
          <w:tab w:val="left" w:pos="840"/>
        </w:tabs>
        <w:autoSpaceDE w:val="0"/>
        <w:autoSpaceDN w:val="0"/>
        <w:spacing w:after="0"/>
        <w:ind w:right="183"/>
        <w:rPr>
          <w:rFonts w:cstheme="minorHAnsi"/>
        </w:rPr>
      </w:pPr>
      <w:r w:rsidRPr="00EB75E9">
        <w:rPr>
          <w:rFonts w:eastAsia="Calibri" w:cstheme="minorHAnsi"/>
          <w:b/>
          <w:bCs/>
        </w:rPr>
        <w:t>The</w:t>
      </w:r>
      <w:r w:rsidRPr="00EB75E9">
        <w:rPr>
          <w:rFonts w:eastAsia="Calibri" w:cstheme="minorHAnsi"/>
          <w:b/>
          <w:bCs/>
          <w:spacing w:val="-1"/>
        </w:rPr>
        <w:t xml:space="preserve"> </w:t>
      </w:r>
      <w:r w:rsidRPr="00EB75E9">
        <w:rPr>
          <w:rFonts w:eastAsia="Calibri" w:cstheme="minorHAnsi"/>
          <w:b/>
          <w:bCs/>
        </w:rPr>
        <w:t>application</w:t>
      </w:r>
      <w:r w:rsidRPr="00EB75E9">
        <w:rPr>
          <w:rFonts w:eastAsia="Calibri" w:cstheme="minorHAnsi"/>
          <w:b/>
          <w:bCs/>
          <w:spacing w:val="-3"/>
        </w:rPr>
        <w:t xml:space="preserve"> </w:t>
      </w:r>
      <w:r w:rsidRPr="00EB75E9">
        <w:rPr>
          <w:rFonts w:eastAsia="Calibri" w:cstheme="minorHAnsi"/>
          <w:b/>
          <w:bCs/>
        </w:rPr>
        <w:t>period</w:t>
      </w:r>
      <w:r w:rsidRPr="00EB75E9">
        <w:rPr>
          <w:rFonts w:eastAsia="Calibri" w:cstheme="minorHAnsi"/>
          <w:b/>
          <w:bCs/>
          <w:spacing w:val="-3"/>
        </w:rPr>
        <w:t xml:space="preserve"> </w:t>
      </w:r>
      <w:r w:rsidRPr="00EB75E9">
        <w:rPr>
          <w:rFonts w:eastAsia="Calibri" w:cstheme="minorHAnsi"/>
          <w:b/>
          <w:bCs/>
        </w:rPr>
        <w:t>for</w:t>
      </w:r>
      <w:r w:rsidRPr="00EB75E9">
        <w:rPr>
          <w:rFonts w:eastAsia="Calibri" w:cstheme="minorHAnsi"/>
          <w:b/>
          <w:bCs/>
          <w:spacing w:val="-2"/>
        </w:rPr>
        <w:t xml:space="preserve"> </w:t>
      </w:r>
      <w:r w:rsidRPr="00EB75E9">
        <w:rPr>
          <w:rFonts w:eastAsia="Calibri" w:cstheme="minorHAnsi"/>
          <w:b/>
          <w:bCs/>
        </w:rPr>
        <w:t>this</w:t>
      </w:r>
      <w:r w:rsidRPr="00EB75E9">
        <w:rPr>
          <w:rFonts w:eastAsia="Calibri" w:cstheme="minorHAnsi"/>
          <w:b/>
          <w:bCs/>
          <w:spacing w:val="-3"/>
        </w:rPr>
        <w:t xml:space="preserve"> </w:t>
      </w:r>
      <w:r w:rsidRPr="00EB75E9">
        <w:rPr>
          <w:rFonts w:eastAsia="Calibri" w:cstheme="minorHAnsi"/>
          <w:b/>
          <w:bCs/>
        </w:rPr>
        <w:t>funding</w:t>
      </w:r>
      <w:r w:rsidRPr="00EB75E9">
        <w:rPr>
          <w:rFonts w:eastAsia="Calibri" w:cstheme="minorHAnsi"/>
          <w:b/>
          <w:bCs/>
          <w:spacing w:val="-2"/>
        </w:rPr>
        <w:t xml:space="preserve"> </w:t>
      </w:r>
      <w:r w:rsidRPr="00EB75E9">
        <w:rPr>
          <w:rFonts w:eastAsia="Calibri" w:cstheme="minorHAnsi"/>
          <w:b/>
          <w:bCs/>
        </w:rPr>
        <w:t>opportunity</w:t>
      </w:r>
      <w:r w:rsidRPr="00EB75E9">
        <w:rPr>
          <w:rFonts w:eastAsia="Calibri" w:cstheme="minorHAnsi"/>
          <w:b/>
          <w:bCs/>
          <w:spacing w:val="-2"/>
        </w:rPr>
        <w:t xml:space="preserve"> </w:t>
      </w:r>
      <w:r w:rsidRPr="00EB75E9">
        <w:rPr>
          <w:rFonts w:eastAsia="Calibri" w:cstheme="minorHAnsi"/>
          <w:b/>
          <w:bCs/>
        </w:rPr>
        <w:t>b</w:t>
      </w:r>
      <w:r w:rsidR="006A075C" w:rsidRPr="00EB75E9">
        <w:rPr>
          <w:rFonts w:eastAsia="Calibri" w:cstheme="minorHAnsi"/>
          <w:b/>
          <w:bCs/>
        </w:rPr>
        <w:t>egins when released</w:t>
      </w:r>
      <w:r w:rsidR="00E64315">
        <w:rPr>
          <w:rFonts w:eastAsia="Calibri" w:cstheme="minorHAnsi"/>
          <w:b/>
          <w:bCs/>
        </w:rPr>
        <w:t xml:space="preserve">, with a submission deadline by the end of the day on </w:t>
      </w:r>
      <w:r w:rsidR="006A075C" w:rsidRPr="00EB75E9">
        <w:rPr>
          <w:rFonts w:eastAsia="Calibri" w:cstheme="minorHAnsi"/>
          <w:b/>
          <w:bCs/>
        </w:rPr>
        <w:t>May 31, 2026</w:t>
      </w:r>
      <w:r w:rsidRPr="00EB75E9">
        <w:rPr>
          <w:rFonts w:eastAsia="Calibri" w:cstheme="minorHAnsi"/>
          <w:b/>
          <w:bCs/>
        </w:rPr>
        <w:t>.</w:t>
      </w:r>
      <w:r w:rsidR="007B2066" w:rsidRPr="00EB75E9">
        <w:rPr>
          <w:rFonts w:eastAsia="Calibri" w:cstheme="minorHAnsi"/>
          <w:b/>
          <w:bCs/>
        </w:rPr>
        <w:t xml:space="preserve"> </w:t>
      </w:r>
      <w:r w:rsidR="007B2066">
        <w:rPr>
          <w:rFonts w:eastAsia="Calibri" w:cstheme="minorHAnsi"/>
        </w:rPr>
        <w:t xml:space="preserve">Applications submitted after </w:t>
      </w:r>
      <w:r w:rsidR="00E64315">
        <w:rPr>
          <w:rFonts w:eastAsia="Calibri" w:cstheme="minorHAnsi"/>
        </w:rPr>
        <w:t xml:space="preserve">the </w:t>
      </w:r>
      <w:r w:rsidR="007B2066">
        <w:rPr>
          <w:rFonts w:eastAsia="Calibri" w:cstheme="minorHAnsi"/>
        </w:rPr>
        <w:t xml:space="preserve">deadline will not be considered. </w:t>
      </w:r>
      <w:r w:rsidR="007B2066">
        <w:rPr>
          <w:rFonts w:cstheme="minorHAnsi"/>
        </w:rPr>
        <w:t xml:space="preserve">To </w:t>
      </w:r>
      <w:r w:rsidRPr="00CB5D64">
        <w:rPr>
          <w:rFonts w:eastAsia="Calibri" w:cstheme="minorHAnsi"/>
        </w:rPr>
        <w:t xml:space="preserve">successfully apply, the following components must be completed and emailed to </w:t>
      </w:r>
      <w:hyperlink r:id="rId10" w:history="1">
        <w:r w:rsidR="004C06BA" w:rsidRPr="00B258CA">
          <w:rPr>
            <w:rStyle w:val="Hyperlink"/>
            <w:rFonts w:eastAsia="Calibri" w:cstheme="minorHAnsi"/>
          </w:rPr>
          <w:t>elizabeth.tietsort@oa.mo.gov</w:t>
        </w:r>
      </w:hyperlink>
      <w:r w:rsidR="004C06BA">
        <w:rPr>
          <w:rFonts w:eastAsia="Calibri" w:cstheme="minorHAnsi"/>
        </w:rPr>
        <w:t xml:space="preserve"> </w:t>
      </w:r>
      <w:r w:rsidRPr="00CB5D64">
        <w:rPr>
          <w:rFonts w:eastAsia="Calibri" w:cstheme="minorHAnsi"/>
        </w:rPr>
        <w:t>before the deadline stated above:</w:t>
      </w:r>
    </w:p>
    <w:p w14:paraId="1640A9DD" w14:textId="77777777" w:rsidR="00D876E4" w:rsidRDefault="00D876E4" w:rsidP="00DC17D9">
      <w:pPr>
        <w:widowControl w:val="0"/>
        <w:autoSpaceDE w:val="0"/>
        <w:autoSpaceDN w:val="0"/>
        <w:spacing w:after="0"/>
        <w:ind w:right="201"/>
        <w:rPr>
          <w:rFonts w:eastAsia="Calibri" w:cstheme="minorHAnsi"/>
        </w:rPr>
      </w:pPr>
    </w:p>
    <w:p w14:paraId="54DC9404" w14:textId="77777777" w:rsidR="00995102" w:rsidRPr="00691BD6" w:rsidRDefault="00995102" w:rsidP="00DC17D9">
      <w:pPr>
        <w:pStyle w:val="ListParagraph"/>
        <w:widowControl w:val="0"/>
        <w:numPr>
          <w:ilvl w:val="0"/>
          <w:numId w:val="17"/>
        </w:numPr>
        <w:tabs>
          <w:tab w:val="left" w:pos="840"/>
        </w:tabs>
        <w:autoSpaceDE w:val="0"/>
        <w:autoSpaceDN w:val="0"/>
        <w:spacing w:after="0"/>
        <w:rPr>
          <w:rFonts w:cstheme="minorHAnsi"/>
        </w:rPr>
      </w:pPr>
      <w:bookmarkStart w:id="2" w:name="_Hlk225937714"/>
      <w:r>
        <w:rPr>
          <w:rFonts w:cstheme="minorHAnsi"/>
        </w:rPr>
        <w:t xml:space="preserve">Completed </w:t>
      </w:r>
      <w:r w:rsidRPr="008E70C7">
        <w:rPr>
          <w:rFonts w:cstheme="minorHAnsi"/>
        </w:rPr>
        <w:t>CTF</w:t>
      </w:r>
      <w:r w:rsidRPr="008E70C7">
        <w:rPr>
          <w:rFonts w:cstheme="minorHAnsi"/>
          <w:spacing w:val="-6"/>
        </w:rPr>
        <w:t xml:space="preserve"> </w:t>
      </w:r>
      <w:r w:rsidRPr="008E70C7">
        <w:rPr>
          <w:rFonts w:cstheme="minorHAnsi"/>
        </w:rPr>
        <w:t>application</w:t>
      </w:r>
      <w:r>
        <w:rPr>
          <w:rFonts w:cstheme="minorHAnsi"/>
        </w:rPr>
        <w:t xml:space="preserve"> </w:t>
      </w:r>
      <w:r w:rsidRPr="005439DD">
        <w:rPr>
          <w:rFonts w:cstheme="minorHAnsi"/>
          <w:i/>
          <w:iCs/>
        </w:rPr>
        <w:t>(</w:t>
      </w:r>
      <w:r>
        <w:rPr>
          <w:rFonts w:cstheme="minorHAnsi"/>
          <w:i/>
          <w:iCs/>
        </w:rPr>
        <w:t>CTF Template and must</w:t>
      </w:r>
      <w:r w:rsidRPr="005439DD">
        <w:rPr>
          <w:rFonts w:cstheme="minorHAnsi"/>
          <w:i/>
          <w:iCs/>
          <w:spacing w:val="-4"/>
        </w:rPr>
        <w:t xml:space="preserve"> respond to </w:t>
      </w:r>
      <w:r>
        <w:rPr>
          <w:rFonts w:cstheme="minorHAnsi"/>
          <w:i/>
          <w:iCs/>
          <w:spacing w:val="-4"/>
        </w:rPr>
        <w:t xml:space="preserve">all </w:t>
      </w:r>
      <w:r w:rsidRPr="005439DD">
        <w:rPr>
          <w:rFonts w:cstheme="minorHAnsi"/>
          <w:i/>
          <w:iCs/>
          <w:spacing w:val="-4"/>
        </w:rPr>
        <w:t>questions</w:t>
      </w:r>
      <w:proofErr w:type="gramStart"/>
      <w:r>
        <w:rPr>
          <w:rFonts w:cstheme="minorHAnsi"/>
          <w:i/>
          <w:iCs/>
          <w:spacing w:val="-4"/>
        </w:rPr>
        <w:t>);</w:t>
      </w:r>
      <w:proofErr w:type="gramEnd"/>
    </w:p>
    <w:p w14:paraId="2D27448E" w14:textId="77777777" w:rsidR="00995102" w:rsidRDefault="00995102" w:rsidP="00995102">
      <w:pPr>
        <w:pStyle w:val="ListParagraph"/>
        <w:widowControl w:val="0"/>
        <w:numPr>
          <w:ilvl w:val="0"/>
          <w:numId w:val="17"/>
        </w:numPr>
        <w:tabs>
          <w:tab w:val="left" w:pos="839"/>
          <w:tab w:val="left" w:pos="840"/>
        </w:tabs>
        <w:autoSpaceDE w:val="0"/>
        <w:autoSpaceDN w:val="0"/>
        <w:spacing w:after="0"/>
        <w:ind w:right="183"/>
        <w:rPr>
          <w:rFonts w:cstheme="minorHAnsi"/>
          <w:i/>
          <w:iCs/>
        </w:rPr>
      </w:pPr>
      <w:r w:rsidRPr="008E70C7">
        <w:rPr>
          <w:rFonts w:cstheme="minorHAnsi"/>
        </w:rPr>
        <w:t>Documentation</w:t>
      </w:r>
      <w:r w:rsidRPr="008E70C7">
        <w:rPr>
          <w:rFonts w:cstheme="minorHAnsi"/>
          <w:spacing w:val="-5"/>
        </w:rPr>
        <w:t xml:space="preserve"> </w:t>
      </w:r>
      <w:r w:rsidRPr="008E70C7">
        <w:rPr>
          <w:rFonts w:cstheme="minorHAnsi"/>
        </w:rPr>
        <w:t>verifying</w:t>
      </w:r>
      <w:r w:rsidRPr="008E70C7">
        <w:rPr>
          <w:rFonts w:cstheme="minorHAnsi"/>
          <w:spacing w:val="-3"/>
        </w:rPr>
        <w:t xml:space="preserve"> </w:t>
      </w:r>
      <w:r>
        <w:rPr>
          <w:rFonts w:cstheme="minorHAnsi"/>
        </w:rPr>
        <w:t>program’s</w:t>
      </w:r>
      <w:r w:rsidRPr="008E70C7">
        <w:rPr>
          <w:rFonts w:cstheme="minorHAnsi"/>
          <w:spacing w:val="-6"/>
        </w:rPr>
        <w:t xml:space="preserve"> </w:t>
      </w:r>
      <w:r w:rsidRPr="008E70C7">
        <w:rPr>
          <w:rFonts w:cstheme="minorHAnsi"/>
        </w:rPr>
        <w:t>current</w:t>
      </w:r>
      <w:r w:rsidRPr="008E70C7">
        <w:rPr>
          <w:rFonts w:cstheme="minorHAnsi"/>
          <w:spacing w:val="-5"/>
        </w:rPr>
        <w:t xml:space="preserve"> </w:t>
      </w:r>
      <w:r w:rsidRPr="008E70C7">
        <w:rPr>
          <w:rFonts w:cstheme="minorHAnsi"/>
        </w:rPr>
        <w:t>accreditation</w:t>
      </w:r>
      <w:r>
        <w:rPr>
          <w:rFonts w:cstheme="minorHAnsi"/>
          <w:spacing w:val="-4"/>
        </w:rPr>
        <w:t xml:space="preserve">, registration </w:t>
      </w:r>
      <w:r w:rsidRPr="008E70C7">
        <w:rPr>
          <w:rFonts w:cstheme="minorHAnsi"/>
        </w:rPr>
        <w:t>and/or</w:t>
      </w:r>
      <w:r w:rsidRPr="008E70C7">
        <w:rPr>
          <w:rFonts w:cstheme="minorHAnsi"/>
          <w:spacing w:val="-3"/>
        </w:rPr>
        <w:t xml:space="preserve"> </w:t>
      </w:r>
      <w:r w:rsidRPr="008E70C7">
        <w:rPr>
          <w:rFonts w:cstheme="minorHAnsi"/>
        </w:rPr>
        <w:t>affiliation</w:t>
      </w:r>
      <w:r w:rsidRPr="008E70C7">
        <w:rPr>
          <w:rFonts w:cstheme="minorHAnsi"/>
          <w:spacing w:val="-5"/>
        </w:rPr>
        <w:t xml:space="preserve"> </w:t>
      </w:r>
      <w:r w:rsidRPr="008E70C7">
        <w:rPr>
          <w:rFonts w:cstheme="minorHAnsi"/>
        </w:rPr>
        <w:t>with</w:t>
      </w:r>
      <w:r w:rsidRPr="008E70C7">
        <w:rPr>
          <w:rFonts w:cstheme="minorHAnsi"/>
          <w:spacing w:val="-4"/>
        </w:rPr>
        <w:t xml:space="preserve"> </w:t>
      </w:r>
      <w:r w:rsidRPr="008E70C7">
        <w:rPr>
          <w:rFonts w:cstheme="minorHAnsi"/>
        </w:rPr>
        <w:t>the</w:t>
      </w:r>
      <w:r w:rsidRPr="008E70C7">
        <w:rPr>
          <w:rFonts w:cstheme="minorHAnsi"/>
          <w:spacing w:val="-5"/>
        </w:rPr>
        <w:t xml:space="preserve"> </w:t>
      </w:r>
      <w:r w:rsidRPr="008E70C7">
        <w:rPr>
          <w:rFonts w:cstheme="minorHAnsi"/>
        </w:rPr>
        <w:t>home</w:t>
      </w:r>
      <w:r w:rsidRPr="008E70C7">
        <w:rPr>
          <w:rFonts w:cstheme="minorHAnsi"/>
          <w:spacing w:val="-5"/>
        </w:rPr>
        <w:t xml:space="preserve"> </w:t>
      </w:r>
      <w:r w:rsidRPr="008E70C7">
        <w:rPr>
          <w:rFonts w:cstheme="minorHAnsi"/>
        </w:rPr>
        <w:t>visiting</w:t>
      </w:r>
      <w:r w:rsidRPr="008E70C7">
        <w:rPr>
          <w:rFonts w:cstheme="minorHAnsi"/>
          <w:spacing w:val="-3"/>
        </w:rPr>
        <w:t xml:space="preserve"> </w:t>
      </w:r>
      <w:r w:rsidRPr="008E70C7">
        <w:rPr>
          <w:rFonts w:cstheme="minorHAnsi"/>
        </w:rPr>
        <w:t xml:space="preserve">model of choice </w:t>
      </w:r>
      <w:r w:rsidRPr="005439DD">
        <w:rPr>
          <w:rFonts w:cstheme="minorHAnsi"/>
          <w:i/>
          <w:iCs/>
        </w:rPr>
        <w:t>(i.e., model accreditation letter or certificate, letter of support, training certificates, etc.</w:t>
      </w:r>
      <w:proofErr w:type="gramStart"/>
      <w:r w:rsidRPr="005439DD">
        <w:rPr>
          <w:rFonts w:cstheme="minorHAnsi"/>
          <w:i/>
          <w:iCs/>
        </w:rPr>
        <w:t>)</w:t>
      </w:r>
      <w:r>
        <w:rPr>
          <w:rFonts w:cstheme="minorHAnsi"/>
          <w:i/>
          <w:iCs/>
        </w:rPr>
        <w:t>;</w:t>
      </w:r>
      <w:proofErr w:type="gramEnd"/>
    </w:p>
    <w:p w14:paraId="567DD307" w14:textId="67D02B5A" w:rsidR="00995102" w:rsidRPr="00E33923" w:rsidRDefault="00673583" w:rsidP="00995102">
      <w:pPr>
        <w:numPr>
          <w:ilvl w:val="0"/>
          <w:numId w:val="17"/>
        </w:numPr>
        <w:spacing w:after="0"/>
        <w:rPr>
          <w:rFonts w:ascii="Calibri" w:eastAsia="Times New Roman" w:hAnsi="Calibri" w:cs="Calibri"/>
          <w:b/>
          <w:bCs/>
          <w:lang w:val="en"/>
        </w:rPr>
      </w:pPr>
      <w:hyperlink r:id="rId11" w:history="1">
        <w:r w:rsidR="00995102" w:rsidRPr="00673583">
          <w:rPr>
            <w:rStyle w:val="Hyperlink"/>
            <w:rFonts w:ascii="Calibri" w:eastAsia="Times New Roman" w:hAnsi="Calibri" w:cs="Calibri"/>
            <w:b/>
            <w:bCs/>
            <w:lang w:val="en"/>
          </w:rPr>
          <w:t xml:space="preserve">Detailed Program Budget for Year 1 </w:t>
        </w:r>
        <w:r w:rsidR="00995102" w:rsidRPr="00673583">
          <w:rPr>
            <w:rStyle w:val="Hyperlink"/>
            <w:rFonts w:ascii="Calibri" w:eastAsia="Times New Roman" w:hAnsi="Calibri" w:cs="Calibri"/>
            <w:b/>
            <w:bCs/>
            <w:i/>
            <w:iCs/>
            <w:lang w:val="en"/>
          </w:rPr>
          <w:t>(CTF Template);</w:t>
        </w:r>
      </w:hyperlink>
    </w:p>
    <w:p w14:paraId="39B85BF5" w14:textId="20B2AD0D" w:rsidR="00995102" w:rsidRPr="00B541A7" w:rsidRDefault="00995102" w:rsidP="00995102">
      <w:pPr>
        <w:numPr>
          <w:ilvl w:val="0"/>
          <w:numId w:val="17"/>
        </w:numPr>
        <w:spacing w:after="0"/>
        <w:contextualSpacing/>
        <w:rPr>
          <w:rFonts w:ascii="Calibri" w:eastAsia="Times New Roman" w:hAnsi="Calibri" w:cs="Calibri"/>
          <w:lang w:val="en"/>
        </w:rPr>
      </w:pPr>
      <w:bookmarkStart w:id="3" w:name="_Hlk225937672"/>
      <w:r w:rsidRPr="00691BD6">
        <w:rPr>
          <w:rFonts w:ascii="Calibri" w:eastAsia="Times New Roman" w:hAnsi="Calibri" w:cs="Calibri"/>
          <w:lang w:val="en"/>
        </w:rPr>
        <w:t xml:space="preserve">Applicant </w:t>
      </w:r>
      <w:r>
        <w:rPr>
          <w:rFonts w:ascii="Calibri" w:eastAsia="Times New Roman" w:hAnsi="Calibri" w:cs="Calibri"/>
          <w:lang w:val="en"/>
        </w:rPr>
        <w:t>A</w:t>
      </w:r>
      <w:r w:rsidRPr="00691BD6">
        <w:rPr>
          <w:rFonts w:ascii="Calibri" w:eastAsia="Times New Roman" w:hAnsi="Calibri" w:cs="Calibri"/>
          <w:lang w:val="en"/>
        </w:rPr>
        <w:t xml:space="preserve">gency’s </w:t>
      </w:r>
      <w:r>
        <w:rPr>
          <w:rFonts w:ascii="Calibri" w:eastAsia="Times New Roman" w:hAnsi="Calibri" w:cs="Calibri"/>
          <w:lang w:val="en"/>
        </w:rPr>
        <w:t>O</w:t>
      </w:r>
      <w:r w:rsidRPr="00691BD6">
        <w:rPr>
          <w:rFonts w:ascii="Calibri" w:eastAsia="Times New Roman" w:hAnsi="Calibri" w:cs="Calibri"/>
          <w:lang w:val="en"/>
        </w:rPr>
        <w:t xml:space="preserve">perating </w:t>
      </w:r>
      <w:r>
        <w:rPr>
          <w:rFonts w:ascii="Calibri" w:eastAsia="Times New Roman" w:hAnsi="Calibri" w:cs="Calibri"/>
          <w:lang w:val="en"/>
        </w:rPr>
        <w:t>B</w:t>
      </w:r>
      <w:r w:rsidRPr="00691BD6">
        <w:rPr>
          <w:rFonts w:ascii="Calibri" w:eastAsia="Times New Roman" w:hAnsi="Calibri" w:cs="Calibri"/>
          <w:lang w:val="en"/>
        </w:rPr>
        <w:t xml:space="preserve">udget for </w:t>
      </w:r>
      <w:r w:rsidR="00E64315">
        <w:rPr>
          <w:rFonts w:ascii="Calibri" w:eastAsia="Times New Roman" w:hAnsi="Calibri" w:cs="Calibri"/>
          <w:lang w:val="en"/>
        </w:rPr>
        <w:t xml:space="preserve">the </w:t>
      </w:r>
      <w:r w:rsidRPr="00691BD6">
        <w:rPr>
          <w:rFonts w:ascii="Calibri" w:eastAsia="Times New Roman" w:hAnsi="Calibri" w:cs="Calibri"/>
          <w:lang w:val="en"/>
        </w:rPr>
        <w:t xml:space="preserve">current year, including income and </w:t>
      </w:r>
      <w:proofErr w:type="gramStart"/>
      <w:r w:rsidRPr="00691BD6">
        <w:rPr>
          <w:rFonts w:ascii="Calibri" w:eastAsia="Times New Roman" w:hAnsi="Calibri" w:cs="Calibri"/>
          <w:lang w:val="en"/>
        </w:rPr>
        <w:t>expenses</w:t>
      </w:r>
      <w:r>
        <w:rPr>
          <w:rFonts w:ascii="Calibri" w:eastAsia="Times New Roman" w:hAnsi="Calibri" w:cs="Calibri"/>
          <w:lang w:val="en"/>
        </w:rPr>
        <w:t>;</w:t>
      </w:r>
      <w:proofErr w:type="gramEnd"/>
    </w:p>
    <w:bookmarkEnd w:id="3"/>
    <w:p w14:paraId="25F37BE1" w14:textId="3E92B729" w:rsidR="00995102" w:rsidRPr="00B541A7" w:rsidRDefault="00995102" w:rsidP="00995102">
      <w:pPr>
        <w:numPr>
          <w:ilvl w:val="0"/>
          <w:numId w:val="17"/>
        </w:numPr>
        <w:spacing w:after="0"/>
        <w:rPr>
          <w:rFonts w:ascii="Calibri" w:eastAsia="Times New Roman" w:hAnsi="Calibri" w:cs="Calibri"/>
          <w:lang w:val="en"/>
        </w:rPr>
      </w:pPr>
      <w:r w:rsidRPr="00691BD6">
        <w:rPr>
          <w:rFonts w:ascii="Calibri" w:eastAsia="Times New Roman" w:hAnsi="Calibri" w:cs="Calibri"/>
          <w:lang w:val="en"/>
        </w:rPr>
        <w:t xml:space="preserve">Application Certification Letter </w:t>
      </w:r>
      <w:r w:rsidRPr="00691BD6">
        <w:rPr>
          <w:rFonts w:ascii="Calibri" w:eastAsia="Times New Roman" w:hAnsi="Calibri" w:cs="Calibri"/>
          <w:i/>
          <w:iCs/>
          <w:lang w:val="en"/>
        </w:rPr>
        <w:t>(CTF Template</w:t>
      </w:r>
      <w:r w:rsidR="00E33923">
        <w:rPr>
          <w:rFonts w:ascii="Calibri" w:eastAsia="Times New Roman" w:hAnsi="Calibri" w:cs="Calibri"/>
          <w:i/>
          <w:iCs/>
          <w:lang w:val="en"/>
        </w:rPr>
        <w:t xml:space="preserve"> attached to application</w:t>
      </w:r>
      <w:proofErr w:type="gramStart"/>
      <w:r w:rsidRPr="00691BD6">
        <w:rPr>
          <w:rFonts w:ascii="Calibri" w:eastAsia="Times New Roman" w:hAnsi="Calibri" w:cs="Calibri"/>
          <w:i/>
          <w:iCs/>
          <w:lang w:val="en"/>
        </w:rPr>
        <w:t>)</w:t>
      </w:r>
      <w:r>
        <w:rPr>
          <w:rFonts w:ascii="Calibri" w:eastAsia="Times New Roman" w:hAnsi="Calibri" w:cs="Calibri"/>
          <w:i/>
          <w:iCs/>
          <w:lang w:val="en"/>
        </w:rPr>
        <w:t>;</w:t>
      </w:r>
      <w:proofErr w:type="gramEnd"/>
    </w:p>
    <w:p w14:paraId="08E439FD" w14:textId="77777777" w:rsidR="00995102" w:rsidRPr="008E70C7" w:rsidRDefault="00995102" w:rsidP="00995102">
      <w:pPr>
        <w:pStyle w:val="ListParagraph"/>
        <w:numPr>
          <w:ilvl w:val="0"/>
          <w:numId w:val="17"/>
        </w:numPr>
        <w:spacing w:after="0"/>
        <w:rPr>
          <w:rFonts w:eastAsia="Times New Roman" w:cstheme="minorHAnsi"/>
        </w:rPr>
      </w:pPr>
      <w:r>
        <w:rPr>
          <w:rFonts w:eastAsia="Times New Roman" w:cstheme="minorHAnsi"/>
        </w:rPr>
        <w:t>Provide</w:t>
      </w:r>
      <w:r w:rsidRPr="008E70C7">
        <w:rPr>
          <w:rFonts w:eastAsia="Times New Roman" w:cstheme="minorHAnsi"/>
        </w:rPr>
        <w:t xml:space="preserve"> proof of active nonprofit status </w:t>
      </w:r>
      <w:r w:rsidRPr="005439DD">
        <w:rPr>
          <w:rFonts w:eastAsia="Times New Roman" w:cstheme="minorHAnsi"/>
          <w:i/>
          <w:iCs/>
        </w:rPr>
        <w:t>(e.g., IRS determination letter)</w:t>
      </w:r>
      <w:r w:rsidRPr="008E70C7">
        <w:rPr>
          <w:rFonts w:eastAsia="Times New Roman" w:cstheme="minorHAnsi"/>
        </w:rPr>
        <w:t xml:space="preserve"> or documentation of being a qualified governmental </w:t>
      </w:r>
      <w:proofErr w:type="gramStart"/>
      <w:r w:rsidRPr="008E70C7">
        <w:rPr>
          <w:rFonts w:eastAsia="Times New Roman" w:cstheme="minorHAnsi"/>
        </w:rPr>
        <w:t>entity</w:t>
      </w:r>
      <w:r>
        <w:rPr>
          <w:rFonts w:eastAsia="Times New Roman" w:cstheme="minorHAnsi"/>
        </w:rPr>
        <w:t>;</w:t>
      </w:r>
      <w:proofErr w:type="gramEnd"/>
    </w:p>
    <w:p w14:paraId="36914AD2" w14:textId="17BCC763" w:rsidR="00995102" w:rsidRDefault="00995102" w:rsidP="00995102">
      <w:pPr>
        <w:pStyle w:val="ListParagraph"/>
        <w:widowControl w:val="0"/>
        <w:numPr>
          <w:ilvl w:val="0"/>
          <w:numId w:val="17"/>
        </w:numPr>
        <w:tabs>
          <w:tab w:val="left" w:pos="839"/>
          <w:tab w:val="left" w:pos="840"/>
        </w:tabs>
        <w:autoSpaceDE w:val="0"/>
        <w:autoSpaceDN w:val="0"/>
        <w:spacing w:after="0"/>
        <w:rPr>
          <w:rFonts w:cstheme="minorHAnsi"/>
        </w:rPr>
      </w:pPr>
      <w:r>
        <w:rPr>
          <w:rFonts w:cstheme="minorHAnsi"/>
        </w:rPr>
        <w:t xml:space="preserve">IRS </w:t>
      </w:r>
      <w:r w:rsidR="00E64315">
        <w:rPr>
          <w:rFonts w:cstheme="minorHAnsi"/>
        </w:rPr>
        <w:t>Form</w:t>
      </w:r>
      <w:r>
        <w:rPr>
          <w:rFonts w:cstheme="minorHAnsi"/>
        </w:rPr>
        <w:t xml:space="preserve"> 990, if </w:t>
      </w:r>
      <w:proofErr w:type="gramStart"/>
      <w:r>
        <w:rPr>
          <w:rFonts w:cstheme="minorHAnsi"/>
        </w:rPr>
        <w:t>applicable;</w:t>
      </w:r>
      <w:proofErr w:type="gramEnd"/>
    </w:p>
    <w:p w14:paraId="7EF01EB2" w14:textId="77777777" w:rsidR="00995102" w:rsidRPr="00B541A7" w:rsidRDefault="00995102" w:rsidP="00995102">
      <w:pPr>
        <w:pStyle w:val="ListParagraph"/>
        <w:widowControl w:val="0"/>
        <w:numPr>
          <w:ilvl w:val="0"/>
          <w:numId w:val="17"/>
        </w:numPr>
        <w:tabs>
          <w:tab w:val="left" w:pos="839"/>
          <w:tab w:val="left" w:pos="840"/>
        </w:tabs>
        <w:autoSpaceDE w:val="0"/>
        <w:autoSpaceDN w:val="0"/>
        <w:spacing w:after="0"/>
        <w:rPr>
          <w:rFonts w:cstheme="minorHAnsi"/>
        </w:rPr>
      </w:pPr>
      <w:r w:rsidRPr="008E70C7">
        <w:rPr>
          <w:rFonts w:cstheme="minorHAnsi"/>
        </w:rPr>
        <w:t>Agency’s</w:t>
      </w:r>
      <w:r w:rsidRPr="008E70C7">
        <w:rPr>
          <w:rFonts w:cstheme="minorHAnsi"/>
          <w:spacing w:val="-5"/>
        </w:rPr>
        <w:t xml:space="preserve"> </w:t>
      </w:r>
      <w:r w:rsidRPr="008E70C7">
        <w:rPr>
          <w:rFonts w:cstheme="minorHAnsi"/>
        </w:rPr>
        <w:t>most</w:t>
      </w:r>
      <w:r w:rsidRPr="008E70C7">
        <w:rPr>
          <w:rFonts w:cstheme="minorHAnsi"/>
          <w:spacing w:val="-8"/>
        </w:rPr>
        <w:t xml:space="preserve"> </w:t>
      </w:r>
      <w:r w:rsidRPr="008E70C7">
        <w:rPr>
          <w:rFonts w:cstheme="minorHAnsi"/>
        </w:rPr>
        <w:t>recent</w:t>
      </w:r>
      <w:r w:rsidRPr="008E70C7">
        <w:rPr>
          <w:rFonts w:cstheme="minorHAnsi"/>
          <w:spacing w:val="-1"/>
        </w:rPr>
        <w:t xml:space="preserve"> </w:t>
      </w:r>
      <w:r w:rsidRPr="008E70C7">
        <w:rPr>
          <w:rFonts w:cstheme="minorHAnsi"/>
        </w:rPr>
        <w:t>financial</w:t>
      </w:r>
      <w:r w:rsidRPr="008E70C7">
        <w:rPr>
          <w:rFonts w:cstheme="minorHAnsi"/>
          <w:spacing w:val="-6"/>
        </w:rPr>
        <w:t xml:space="preserve"> </w:t>
      </w:r>
      <w:r w:rsidRPr="008E70C7">
        <w:rPr>
          <w:rFonts w:cstheme="minorHAnsi"/>
        </w:rPr>
        <w:t>audit</w:t>
      </w:r>
      <w:r w:rsidRPr="008E70C7">
        <w:rPr>
          <w:rFonts w:cstheme="minorHAnsi"/>
          <w:spacing w:val="-4"/>
        </w:rPr>
        <w:t xml:space="preserve"> </w:t>
      </w:r>
      <w:r w:rsidRPr="008E70C7">
        <w:rPr>
          <w:rFonts w:cstheme="minorHAnsi"/>
        </w:rPr>
        <w:t>summary</w:t>
      </w:r>
      <w:r w:rsidRPr="008E70C7">
        <w:rPr>
          <w:rFonts w:cstheme="minorHAnsi"/>
          <w:spacing w:val="-4"/>
        </w:rPr>
        <w:t xml:space="preserve"> </w:t>
      </w:r>
      <w:proofErr w:type="gramStart"/>
      <w:r w:rsidRPr="008E70C7">
        <w:rPr>
          <w:rFonts w:cstheme="minorHAnsi"/>
          <w:spacing w:val="-2"/>
        </w:rPr>
        <w:t>report;</w:t>
      </w:r>
      <w:proofErr w:type="gramEnd"/>
    </w:p>
    <w:p w14:paraId="5CD68CA5" w14:textId="4DAD767C" w:rsidR="00995102" w:rsidRDefault="00995102" w:rsidP="00995102">
      <w:pPr>
        <w:numPr>
          <w:ilvl w:val="0"/>
          <w:numId w:val="17"/>
        </w:numPr>
        <w:spacing w:after="0"/>
        <w:contextualSpacing/>
        <w:rPr>
          <w:rFonts w:ascii="Calibri" w:eastAsia="Times New Roman" w:hAnsi="Calibri" w:cs="Calibri"/>
          <w:lang w:val="en"/>
        </w:rPr>
      </w:pPr>
      <w:r w:rsidRPr="00691BD6">
        <w:rPr>
          <w:rFonts w:ascii="Calibri" w:eastAsia="Times New Roman" w:hAnsi="Calibri" w:cs="Calibri"/>
          <w:lang w:val="en"/>
        </w:rPr>
        <w:t xml:space="preserve">A high-level organizational chart of leadership and staff pertaining to </w:t>
      </w:r>
      <w:r w:rsidR="00E64315">
        <w:rPr>
          <w:rFonts w:ascii="Calibri" w:eastAsia="Times New Roman" w:hAnsi="Calibri" w:cs="Calibri"/>
          <w:lang w:val="en"/>
        </w:rPr>
        <w:t xml:space="preserve">the </w:t>
      </w:r>
      <w:r w:rsidRPr="00691BD6">
        <w:rPr>
          <w:rFonts w:ascii="Calibri" w:eastAsia="Times New Roman" w:hAnsi="Calibri" w:cs="Calibri"/>
          <w:lang w:val="en"/>
        </w:rPr>
        <w:t>project</w:t>
      </w:r>
      <w:r>
        <w:rPr>
          <w:rFonts w:ascii="Calibri" w:eastAsia="Times New Roman" w:hAnsi="Calibri" w:cs="Calibri"/>
          <w:lang w:val="en"/>
        </w:rPr>
        <w:t>; and,</w:t>
      </w:r>
    </w:p>
    <w:p w14:paraId="2DDE8B0E" w14:textId="77777777" w:rsidR="00995102" w:rsidRPr="00B541A7" w:rsidRDefault="00995102" w:rsidP="00DC17D9">
      <w:pPr>
        <w:numPr>
          <w:ilvl w:val="0"/>
          <w:numId w:val="17"/>
        </w:numPr>
        <w:spacing w:after="0"/>
        <w:contextualSpacing/>
        <w:rPr>
          <w:rFonts w:ascii="Calibri" w:eastAsia="Times New Roman" w:hAnsi="Calibri" w:cs="Calibri"/>
          <w:lang w:val="en"/>
        </w:rPr>
      </w:pPr>
      <w:r w:rsidRPr="00B541A7">
        <w:rPr>
          <w:rFonts w:cstheme="minorHAnsi"/>
        </w:rPr>
        <w:t>Agency’s</w:t>
      </w:r>
      <w:r w:rsidRPr="00B541A7">
        <w:rPr>
          <w:rFonts w:cstheme="minorHAnsi"/>
          <w:spacing w:val="-5"/>
        </w:rPr>
        <w:t xml:space="preserve"> </w:t>
      </w:r>
      <w:r w:rsidRPr="00B541A7">
        <w:rPr>
          <w:rFonts w:cstheme="minorHAnsi"/>
        </w:rPr>
        <w:t>current</w:t>
      </w:r>
      <w:r w:rsidRPr="00B541A7">
        <w:rPr>
          <w:rFonts w:cstheme="minorHAnsi"/>
          <w:spacing w:val="-3"/>
        </w:rPr>
        <w:t xml:space="preserve"> </w:t>
      </w:r>
      <w:r w:rsidRPr="00B541A7">
        <w:rPr>
          <w:rFonts w:cstheme="minorHAnsi"/>
        </w:rPr>
        <w:t>list</w:t>
      </w:r>
      <w:r w:rsidRPr="00B541A7">
        <w:rPr>
          <w:rFonts w:cstheme="minorHAnsi"/>
          <w:spacing w:val="-2"/>
        </w:rPr>
        <w:t xml:space="preserve"> </w:t>
      </w:r>
      <w:r w:rsidRPr="00B541A7">
        <w:rPr>
          <w:rFonts w:cstheme="minorHAnsi"/>
        </w:rPr>
        <w:t>of</w:t>
      </w:r>
      <w:r w:rsidRPr="00B541A7">
        <w:rPr>
          <w:rFonts w:cstheme="minorHAnsi"/>
          <w:spacing w:val="-7"/>
        </w:rPr>
        <w:t xml:space="preserve"> </w:t>
      </w:r>
      <w:r w:rsidRPr="00B541A7">
        <w:rPr>
          <w:rFonts w:cstheme="minorHAnsi"/>
        </w:rPr>
        <w:t>Board</w:t>
      </w:r>
      <w:r w:rsidRPr="00B541A7">
        <w:rPr>
          <w:rFonts w:cstheme="minorHAnsi"/>
          <w:spacing w:val="-4"/>
        </w:rPr>
        <w:t xml:space="preserve"> </w:t>
      </w:r>
      <w:r w:rsidRPr="00B541A7">
        <w:rPr>
          <w:rFonts w:cstheme="minorHAnsi"/>
        </w:rPr>
        <w:t>of</w:t>
      </w:r>
      <w:r w:rsidRPr="00B541A7">
        <w:rPr>
          <w:rFonts w:cstheme="minorHAnsi"/>
          <w:spacing w:val="-7"/>
        </w:rPr>
        <w:t xml:space="preserve"> </w:t>
      </w:r>
      <w:r w:rsidRPr="00B541A7">
        <w:rPr>
          <w:rFonts w:cstheme="minorHAnsi"/>
        </w:rPr>
        <w:t>Directors</w:t>
      </w:r>
      <w:r w:rsidRPr="00B541A7">
        <w:rPr>
          <w:rFonts w:cstheme="minorHAnsi"/>
          <w:spacing w:val="-3"/>
        </w:rPr>
        <w:t xml:space="preserve"> </w:t>
      </w:r>
      <w:r w:rsidRPr="00B541A7">
        <w:rPr>
          <w:rFonts w:cstheme="minorHAnsi"/>
        </w:rPr>
        <w:t>and</w:t>
      </w:r>
      <w:r w:rsidRPr="00B541A7">
        <w:rPr>
          <w:rFonts w:cstheme="minorHAnsi"/>
          <w:spacing w:val="-4"/>
        </w:rPr>
        <w:t xml:space="preserve"> </w:t>
      </w:r>
      <w:r w:rsidRPr="00B541A7">
        <w:rPr>
          <w:rFonts w:cstheme="minorHAnsi"/>
        </w:rPr>
        <w:t>their</w:t>
      </w:r>
      <w:r w:rsidRPr="00B541A7">
        <w:rPr>
          <w:rFonts w:cstheme="minorHAnsi"/>
          <w:spacing w:val="-3"/>
        </w:rPr>
        <w:t xml:space="preserve"> </w:t>
      </w:r>
      <w:r w:rsidRPr="00B541A7">
        <w:rPr>
          <w:rFonts w:cstheme="minorHAnsi"/>
        </w:rPr>
        <w:t>affiliations</w:t>
      </w:r>
      <w:r>
        <w:rPr>
          <w:rFonts w:cstheme="minorHAnsi"/>
        </w:rPr>
        <w:t>.</w:t>
      </w:r>
    </w:p>
    <w:bookmarkEnd w:id="2"/>
    <w:p w14:paraId="4913FD31" w14:textId="40E5CB05" w:rsidR="00F879C2" w:rsidRPr="00CB5D64" w:rsidRDefault="00F879C2" w:rsidP="00DC17D9">
      <w:pPr>
        <w:widowControl w:val="0"/>
        <w:tabs>
          <w:tab w:val="left" w:pos="839"/>
          <w:tab w:val="left" w:pos="840"/>
        </w:tabs>
        <w:autoSpaceDE w:val="0"/>
        <w:autoSpaceDN w:val="0"/>
        <w:spacing w:after="0"/>
        <w:ind w:right="183"/>
        <w:rPr>
          <w:rFonts w:cstheme="minorHAnsi"/>
        </w:rPr>
      </w:pPr>
    </w:p>
    <w:p w14:paraId="09E95A1F" w14:textId="6731CC14" w:rsidR="009527E4" w:rsidRDefault="009527E4" w:rsidP="00DC17D9">
      <w:pPr>
        <w:widowControl w:val="0"/>
        <w:tabs>
          <w:tab w:val="left" w:pos="839"/>
          <w:tab w:val="left" w:pos="840"/>
        </w:tabs>
        <w:autoSpaceDE w:val="0"/>
        <w:autoSpaceDN w:val="0"/>
        <w:spacing w:after="0"/>
        <w:ind w:right="183"/>
        <w:rPr>
          <w:rFonts w:cstheme="minorHAnsi"/>
        </w:rPr>
      </w:pPr>
      <w:r w:rsidRPr="00CB5D64">
        <w:rPr>
          <w:rFonts w:cstheme="minorHAnsi"/>
          <w:b/>
          <w:bCs/>
        </w:rPr>
        <w:t>Note</w:t>
      </w:r>
      <w:r w:rsidRPr="00CB5D64">
        <w:rPr>
          <w:rFonts w:cstheme="minorHAnsi"/>
        </w:rPr>
        <w:t>: If the vendor provides any “personal information” as defined in §105.1500,</w:t>
      </w:r>
      <w:r w:rsidRPr="00CB5D64">
        <w:rPr>
          <w:rFonts w:cstheme="minorHAnsi"/>
          <w:spacing w:val="-4"/>
        </w:rPr>
        <w:t xml:space="preserve"> </w:t>
      </w:r>
      <w:proofErr w:type="spellStart"/>
      <w:r w:rsidRPr="00CB5D64">
        <w:rPr>
          <w:rFonts w:cstheme="minorHAnsi"/>
        </w:rPr>
        <w:t>RSMo</w:t>
      </w:r>
      <w:proofErr w:type="spellEnd"/>
      <w:r w:rsidR="00E64315">
        <w:rPr>
          <w:rFonts w:cstheme="minorHAnsi"/>
        </w:rPr>
        <w:t>,</w:t>
      </w:r>
      <w:r w:rsidRPr="00CB5D64">
        <w:rPr>
          <w:rFonts w:cstheme="minorHAnsi"/>
          <w:spacing w:val="-3"/>
        </w:rPr>
        <w:t xml:space="preserve"> </w:t>
      </w:r>
      <w:r w:rsidRPr="00CB5D64">
        <w:rPr>
          <w:rFonts w:cstheme="minorHAnsi"/>
        </w:rPr>
        <w:t>concerning</w:t>
      </w:r>
      <w:r w:rsidRPr="00CB5D64">
        <w:rPr>
          <w:rFonts w:cstheme="minorHAnsi"/>
          <w:spacing w:val="-2"/>
        </w:rPr>
        <w:t xml:space="preserve"> </w:t>
      </w:r>
      <w:r w:rsidRPr="00CB5D64">
        <w:rPr>
          <w:rFonts w:cstheme="minorHAnsi"/>
        </w:rPr>
        <w:t>an</w:t>
      </w:r>
      <w:r w:rsidRPr="00CB5D64">
        <w:rPr>
          <w:rFonts w:cstheme="minorHAnsi"/>
          <w:spacing w:val="-5"/>
        </w:rPr>
        <w:t xml:space="preserve"> </w:t>
      </w:r>
      <w:r w:rsidRPr="00CB5D64">
        <w:rPr>
          <w:rFonts w:cstheme="minorHAnsi"/>
        </w:rPr>
        <w:t>entity</w:t>
      </w:r>
      <w:r w:rsidRPr="00CB5D64">
        <w:rPr>
          <w:rFonts w:cstheme="minorHAnsi"/>
          <w:spacing w:val="-5"/>
        </w:rPr>
        <w:t xml:space="preserve"> </w:t>
      </w:r>
      <w:r w:rsidRPr="00CB5D64">
        <w:rPr>
          <w:rFonts w:cstheme="minorHAnsi"/>
        </w:rPr>
        <w:t>exempt from federal income tax under Section 501(c) of the Internal Revenue Code of 1986, as amended, the vendor understands and agrees that it is voluntarily</w:t>
      </w:r>
      <w:r w:rsidRPr="00CB5D64">
        <w:rPr>
          <w:rFonts w:cstheme="minorHAnsi"/>
          <w:spacing w:val="-3"/>
        </w:rPr>
        <w:t xml:space="preserve"> </w:t>
      </w:r>
      <w:r w:rsidRPr="00CB5D64">
        <w:rPr>
          <w:rFonts w:cstheme="minorHAnsi"/>
        </w:rPr>
        <w:t>choosing</w:t>
      </w:r>
      <w:r w:rsidRPr="00CB5D64">
        <w:rPr>
          <w:rFonts w:cstheme="minorHAnsi"/>
          <w:spacing w:val="-5"/>
        </w:rPr>
        <w:t xml:space="preserve"> </w:t>
      </w:r>
      <w:r w:rsidRPr="00CB5D64">
        <w:rPr>
          <w:rFonts w:cstheme="minorHAnsi"/>
        </w:rPr>
        <w:t>to seek</w:t>
      </w:r>
      <w:r w:rsidRPr="00CB5D64">
        <w:rPr>
          <w:rFonts w:cstheme="minorHAnsi"/>
          <w:spacing w:val="-5"/>
        </w:rPr>
        <w:t xml:space="preserve"> </w:t>
      </w:r>
      <w:r w:rsidRPr="00CB5D64">
        <w:rPr>
          <w:rFonts w:cstheme="minorHAnsi"/>
        </w:rPr>
        <w:t>a</w:t>
      </w:r>
      <w:r w:rsidRPr="00CB5D64">
        <w:rPr>
          <w:rFonts w:cstheme="minorHAnsi"/>
          <w:spacing w:val="-1"/>
        </w:rPr>
        <w:t xml:space="preserve"> </w:t>
      </w:r>
      <w:r w:rsidRPr="00CB5D64">
        <w:rPr>
          <w:rFonts w:cstheme="minorHAnsi"/>
        </w:rPr>
        <w:t>state</w:t>
      </w:r>
      <w:r w:rsidRPr="00CB5D64">
        <w:rPr>
          <w:rFonts w:cstheme="minorHAnsi"/>
          <w:spacing w:val="-3"/>
        </w:rPr>
        <w:t xml:space="preserve"> </w:t>
      </w:r>
      <w:r w:rsidRPr="00CB5D64">
        <w:rPr>
          <w:rFonts w:cstheme="minorHAnsi"/>
        </w:rPr>
        <w:t>contract</w:t>
      </w:r>
      <w:r w:rsidRPr="00CB5D64">
        <w:rPr>
          <w:rFonts w:cstheme="minorHAnsi"/>
          <w:spacing w:val="-4"/>
        </w:rPr>
        <w:t xml:space="preserve"> </w:t>
      </w:r>
      <w:r w:rsidRPr="00CB5D64">
        <w:rPr>
          <w:rFonts w:cstheme="minorHAnsi"/>
        </w:rPr>
        <w:t>and</w:t>
      </w:r>
      <w:r w:rsidRPr="00CB5D64">
        <w:rPr>
          <w:rFonts w:cstheme="minorHAnsi"/>
          <w:spacing w:val="-3"/>
        </w:rPr>
        <w:t xml:space="preserve"> </w:t>
      </w:r>
      <w:r w:rsidRPr="00CB5D64">
        <w:rPr>
          <w:rFonts w:cstheme="minorHAnsi"/>
        </w:rPr>
        <w:t>providing</w:t>
      </w:r>
      <w:r w:rsidRPr="00CB5D64">
        <w:rPr>
          <w:rFonts w:cstheme="minorHAnsi"/>
          <w:spacing w:val="-1"/>
        </w:rPr>
        <w:t xml:space="preserve"> </w:t>
      </w:r>
      <w:r w:rsidRPr="00CB5D64">
        <w:rPr>
          <w:rFonts w:cstheme="minorHAnsi"/>
        </w:rPr>
        <w:t>such</w:t>
      </w:r>
      <w:r w:rsidRPr="00CB5D64">
        <w:rPr>
          <w:rFonts w:cstheme="minorHAnsi"/>
          <w:spacing w:val="-3"/>
        </w:rPr>
        <w:t xml:space="preserve"> </w:t>
      </w:r>
      <w:r w:rsidRPr="00CB5D64">
        <w:rPr>
          <w:rFonts w:cstheme="minorHAnsi"/>
        </w:rPr>
        <w:t>information</w:t>
      </w:r>
      <w:r w:rsidRPr="00CB5D64">
        <w:rPr>
          <w:rFonts w:cstheme="minorHAnsi"/>
          <w:spacing w:val="-2"/>
        </w:rPr>
        <w:t xml:space="preserve"> </w:t>
      </w:r>
      <w:r w:rsidRPr="00CB5D64">
        <w:rPr>
          <w:rFonts w:cstheme="minorHAnsi"/>
        </w:rPr>
        <w:t>for</w:t>
      </w:r>
      <w:r w:rsidRPr="00CB5D64">
        <w:rPr>
          <w:rFonts w:cstheme="minorHAnsi"/>
          <w:spacing w:val="-6"/>
        </w:rPr>
        <w:t xml:space="preserve"> </w:t>
      </w:r>
      <w:r w:rsidRPr="00CB5D64">
        <w:rPr>
          <w:rFonts w:cstheme="minorHAnsi"/>
        </w:rPr>
        <w:t xml:space="preserve">that purpose. CTF will treat such personal information in </w:t>
      </w:r>
      <w:r w:rsidR="00E64315">
        <w:rPr>
          <w:rFonts w:cstheme="minorHAnsi"/>
        </w:rPr>
        <w:t>accordance</w:t>
      </w:r>
      <w:r w:rsidRPr="00CB5D64">
        <w:rPr>
          <w:rFonts w:cstheme="minorHAnsi"/>
        </w:rPr>
        <w:t xml:space="preserve"> with §105.1500, </w:t>
      </w:r>
      <w:proofErr w:type="spellStart"/>
      <w:r w:rsidRPr="00CB5D64">
        <w:rPr>
          <w:rFonts w:cstheme="minorHAnsi"/>
        </w:rPr>
        <w:t>RSMo</w:t>
      </w:r>
      <w:proofErr w:type="spellEnd"/>
      <w:r w:rsidRPr="00CB5D64">
        <w:rPr>
          <w:rFonts w:cstheme="minorHAnsi"/>
        </w:rPr>
        <w:t>.</w:t>
      </w:r>
    </w:p>
    <w:p w14:paraId="1604B7AB" w14:textId="77777777" w:rsidR="00A23A71" w:rsidRDefault="00A23A71" w:rsidP="00336EC4">
      <w:pPr>
        <w:widowControl w:val="0"/>
        <w:autoSpaceDE w:val="0"/>
        <w:autoSpaceDN w:val="0"/>
        <w:spacing w:before="22" w:after="0"/>
        <w:ind w:right="201"/>
        <w:rPr>
          <w:rFonts w:eastAsia="Calibri" w:cstheme="minorHAnsi"/>
          <w:b/>
          <w:bCs/>
        </w:rPr>
      </w:pPr>
    </w:p>
    <w:p w14:paraId="0813A097" w14:textId="281EBD77" w:rsidR="00DC17D9" w:rsidRPr="00DC17D9" w:rsidRDefault="002A71BA" w:rsidP="00DC17D9">
      <w:pPr>
        <w:widowControl w:val="0"/>
        <w:autoSpaceDE w:val="0"/>
        <w:autoSpaceDN w:val="0"/>
        <w:spacing w:after="100"/>
        <w:ind w:right="202"/>
        <w:rPr>
          <w:rFonts w:eastAsia="Calibri" w:cstheme="minorHAnsi"/>
          <w:b/>
          <w:bCs/>
        </w:rPr>
      </w:pPr>
      <w:r>
        <w:rPr>
          <w:rFonts w:eastAsia="Calibri" w:cstheme="minorHAnsi"/>
          <w:b/>
          <w:bCs/>
        </w:rPr>
        <w:t>INFORMATIONAL MEETING</w:t>
      </w:r>
    </w:p>
    <w:p w14:paraId="28D0192E" w14:textId="0F877107" w:rsidR="00EB50ED" w:rsidRPr="00E33923" w:rsidRDefault="009527E4" w:rsidP="00EB50ED">
      <w:pPr>
        <w:widowControl w:val="0"/>
        <w:autoSpaceDE w:val="0"/>
        <w:autoSpaceDN w:val="0"/>
        <w:spacing w:after="100"/>
        <w:ind w:right="202"/>
        <w:rPr>
          <w:rFonts w:eastAsia="Calibri" w:cstheme="minorHAnsi"/>
        </w:rPr>
      </w:pPr>
      <w:r w:rsidRPr="004E62BA">
        <w:rPr>
          <w:rFonts w:eastAsia="Calibri" w:cstheme="minorHAnsi"/>
          <w:b/>
          <w:bCs/>
        </w:rPr>
        <w:t xml:space="preserve">A pre-bid </w:t>
      </w:r>
      <w:r w:rsidR="00AB7374" w:rsidRPr="004E62BA">
        <w:rPr>
          <w:rFonts w:eastAsia="Calibri" w:cstheme="minorHAnsi"/>
          <w:b/>
          <w:bCs/>
        </w:rPr>
        <w:t xml:space="preserve">informational </w:t>
      </w:r>
      <w:r w:rsidRPr="004E62BA">
        <w:rPr>
          <w:rFonts w:eastAsia="Calibri" w:cstheme="minorHAnsi"/>
          <w:b/>
          <w:bCs/>
        </w:rPr>
        <w:t xml:space="preserve">meeting will occur on April </w:t>
      </w:r>
      <w:r w:rsidR="00F15B37">
        <w:rPr>
          <w:rFonts w:eastAsia="Calibri" w:cstheme="minorHAnsi"/>
          <w:b/>
          <w:bCs/>
        </w:rPr>
        <w:t>15</w:t>
      </w:r>
      <w:r w:rsidRPr="004E62BA">
        <w:rPr>
          <w:rFonts w:eastAsia="Calibri" w:cstheme="minorHAnsi"/>
          <w:b/>
          <w:bCs/>
        </w:rPr>
        <w:t xml:space="preserve">, 2026 from </w:t>
      </w:r>
      <w:r w:rsidR="00E64315">
        <w:rPr>
          <w:rFonts w:eastAsia="Calibri" w:cstheme="minorHAnsi"/>
          <w:b/>
          <w:bCs/>
        </w:rPr>
        <w:t>10:00 am</w:t>
      </w:r>
      <w:r w:rsidRPr="004E62BA">
        <w:rPr>
          <w:rFonts w:eastAsia="Calibri" w:cstheme="minorHAnsi"/>
          <w:b/>
          <w:bCs/>
        </w:rPr>
        <w:t>-</w:t>
      </w:r>
      <w:r w:rsidR="00E64315">
        <w:rPr>
          <w:rFonts w:eastAsia="Calibri" w:cstheme="minorHAnsi"/>
          <w:b/>
          <w:bCs/>
        </w:rPr>
        <w:t>11:00 am</w:t>
      </w:r>
      <w:r w:rsidRPr="00CB5D64">
        <w:rPr>
          <w:rFonts w:eastAsia="Calibri" w:cstheme="minorHAnsi"/>
        </w:rPr>
        <w:t xml:space="preserve">. </w:t>
      </w:r>
      <w:r w:rsidR="00E33923">
        <w:rPr>
          <w:rFonts w:eastAsia="Calibri" w:cstheme="minorHAnsi"/>
        </w:rPr>
        <w:t xml:space="preserve">You can copy the meeting invite here: </w:t>
      </w:r>
      <w:hyperlink r:id="rId12" w:history="1">
        <w:r w:rsidR="00E33923" w:rsidRPr="00B049BC">
          <w:rPr>
            <w:rStyle w:val="Hyperlink"/>
            <w:rFonts w:eastAsia="Calibri" w:cstheme="minorHAnsi"/>
          </w:rPr>
          <w:t>https://us06web.zoom.us/j/82737730849</w:t>
        </w:r>
      </w:hyperlink>
      <w:r w:rsidR="00E33923">
        <w:rPr>
          <w:rFonts w:eastAsia="Calibri" w:cstheme="minorHAnsi"/>
        </w:rPr>
        <w:t xml:space="preserve"> </w:t>
      </w:r>
    </w:p>
    <w:p w14:paraId="33093B84" w14:textId="5D8740DC" w:rsidR="00D679D3" w:rsidRPr="00EB50ED" w:rsidRDefault="009527E4" w:rsidP="00EB50ED">
      <w:pPr>
        <w:widowControl w:val="0"/>
        <w:autoSpaceDE w:val="0"/>
        <w:autoSpaceDN w:val="0"/>
        <w:spacing w:after="100"/>
        <w:ind w:right="202"/>
        <w:rPr>
          <w:rFonts w:eastAsia="Calibri" w:cstheme="minorHAnsi"/>
        </w:rPr>
      </w:pPr>
      <w:r w:rsidRPr="00CB5D64">
        <w:rPr>
          <w:rFonts w:eastAsia="Calibri" w:cstheme="minorHAnsi"/>
          <w:b/>
          <w:bCs/>
        </w:rPr>
        <w:lastRenderedPageBreak/>
        <w:t>AWARDS AND GRANT REQUIREMENT</w:t>
      </w:r>
      <w:r w:rsidR="00DC17D9">
        <w:rPr>
          <w:rFonts w:eastAsia="Calibri" w:cstheme="minorHAnsi"/>
          <w:b/>
          <w:bCs/>
        </w:rPr>
        <w:t>S</w:t>
      </w:r>
    </w:p>
    <w:p w14:paraId="3C6AFA5D" w14:textId="1545AEBD" w:rsidR="00A23A71" w:rsidRPr="00DC17D9" w:rsidRDefault="002A71BA" w:rsidP="00DC17D9">
      <w:pPr>
        <w:spacing w:after="100"/>
        <w:rPr>
          <w:rFonts w:cstheme="minorHAnsi"/>
        </w:rPr>
      </w:pPr>
      <w:r>
        <w:rPr>
          <w:rFonts w:cstheme="minorHAnsi"/>
        </w:rPr>
        <w:t>Soft notifications will begin</w:t>
      </w:r>
      <w:r w:rsidR="00A46800">
        <w:rPr>
          <w:rFonts w:cstheme="minorHAnsi"/>
        </w:rPr>
        <w:t xml:space="preserve"> the week of August 10</w:t>
      </w:r>
      <w:r w:rsidR="00BA3834">
        <w:rPr>
          <w:rFonts w:cstheme="minorHAnsi"/>
        </w:rPr>
        <w:t xml:space="preserve">, </w:t>
      </w:r>
      <w:r w:rsidR="002B3564">
        <w:rPr>
          <w:rFonts w:cstheme="minorHAnsi"/>
        </w:rPr>
        <w:t>2026</w:t>
      </w:r>
      <w:r>
        <w:rPr>
          <w:rFonts w:cstheme="minorHAnsi"/>
        </w:rPr>
        <w:t>.</w:t>
      </w:r>
      <w:r w:rsidR="00BA3834">
        <w:rPr>
          <w:rFonts w:cstheme="minorHAnsi"/>
        </w:rPr>
        <w:t xml:space="preserve"> </w:t>
      </w:r>
      <w:r>
        <w:rPr>
          <w:rFonts w:cstheme="minorHAnsi"/>
        </w:rPr>
        <w:t>O</w:t>
      </w:r>
      <w:r w:rsidR="00BA3834">
        <w:rPr>
          <w:rFonts w:cstheme="minorHAnsi"/>
        </w:rPr>
        <w:t xml:space="preserve">fficial </w:t>
      </w:r>
      <w:r w:rsidR="005E49AD">
        <w:rPr>
          <w:rFonts w:cstheme="minorHAnsi"/>
        </w:rPr>
        <w:t xml:space="preserve">CTF </w:t>
      </w:r>
      <w:r w:rsidR="00BA3834">
        <w:rPr>
          <w:rFonts w:cstheme="minorHAnsi"/>
        </w:rPr>
        <w:t xml:space="preserve">board approval </w:t>
      </w:r>
      <w:r>
        <w:rPr>
          <w:rFonts w:cstheme="minorHAnsi"/>
        </w:rPr>
        <w:t xml:space="preserve">will </w:t>
      </w:r>
      <w:r w:rsidR="00BA3834">
        <w:rPr>
          <w:rFonts w:cstheme="minorHAnsi"/>
        </w:rPr>
        <w:t xml:space="preserve">occur in September 2026. Following CTF board approval, the awardees will be </w:t>
      </w:r>
      <w:r w:rsidR="000C07F1">
        <w:rPr>
          <w:rFonts w:cstheme="minorHAnsi"/>
        </w:rPr>
        <w:t xml:space="preserve">notified with </w:t>
      </w:r>
      <w:r w:rsidR="00E64315">
        <w:rPr>
          <w:rFonts w:cstheme="minorHAnsi"/>
        </w:rPr>
        <w:t xml:space="preserve">an official contract to begin on </w:t>
      </w:r>
      <w:r w:rsidR="000C07F1">
        <w:rPr>
          <w:rFonts w:cstheme="minorHAnsi"/>
        </w:rPr>
        <w:t xml:space="preserve">September 30, 2026. </w:t>
      </w:r>
      <w:r w:rsidR="00484352" w:rsidRPr="00CB5D64">
        <w:rPr>
          <w:rFonts w:cstheme="minorHAnsi"/>
        </w:rPr>
        <w:t>Initial contracts will have a term of one year</w:t>
      </w:r>
      <w:r w:rsidR="00214E05" w:rsidRPr="00CB5D64">
        <w:rPr>
          <w:rFonts w:cstheme="minorHAnsi"/>
        </w:rPr>
        <w:t>.</w:t>
      </w:r>
      <w:r w:rsidR="00484352" w:rsidRPr="00CB5D64">
        <w:rPr>
          <w:rFonts w:cstheme="minorHAnsi"/>
        </w:rPr>
        <w:t xml:space="preserve"> </w:t>
      </w:r>
      <w:r w:rsidR="00FB44E0" w:rsidRPr="00FB44E0">
        <w:rPr>
          <w:rFonts w:cstheme="minorHAnsi"/>
        </w:rPr>
        <w:t xml:space="preserve">Grantees </w:t>
      </w:r>
      <w:r w:rsidR="008372C1">
        <w:rPr>
          <w:rFonts w:cstheme="minorHAnsi"/>
        </w:rPr>
        <w:t>will</w:t>
      </w:r>
      <w:r w:rsidR="008372C1" w:rsidRPr="00FB44E0">
        <w:rPr>
          <w:rFonts w:cstheme="minorHAnsi"/>
        </w:rPr>
        <w:t xml:space="preserve"> </w:t>
      </w:r>
      <w:r w:rsidR="007B2C31">
        <w:rPr>
          <w:rFonts w:cstheme="minorHAnsi"/>
        </w:rPr>
        <w:t>have the option to renew their contracts in FY28, subject to performance and funding availability</w:t>
      </w:r>
      <w:r w:rsidR="00FB44E0" w:rsidRPr="00FB44E0">
        <w:rPr>
          <w:rFonts w:cstheme="minorHAnsi"/>
        </w:rPr>
        <w:t xml:space="preserve">. </w:t>
      </w:r>
      <w:r>
        <w:rPr>
          <w:rFonts w:cstheme="minorHAnsi"/>
        </w:rPr>
        <w:t>G</w:t>
      </w:r>
      <w:r w:rsidRPr="002A71BA">
        <w:rPr>
          <w:rFonts w:cstheme="minorHAnsi"/>
        </w:rPr>
        <w:t>rantees will be eligible for up to three 1-year renewals</w:t>
      </w:r>
      <w:r>
        <w:rPr>
          <w:rFonts w:cstheme="minorHAnsi"/>
        </w:rPr>
        <w:t>.</w:t>
      </w:r>
      <w:r w:rsidR="000B549D">
        <w:rPr>
          <w:rFonts w:cstheme="minorHAnsi"/>
        </w:rPr>
        <w:t xml:space="preserve"> </w:t>
      </w:r>
      <w:r w:rsidR="00484352" w:rsidRPr="00CB5D64">
        <w:rPr>
          <w:rFonts w:cstheme="minorHAnsi"/>
        </w:rPr>
        <w:t>Award amounts are based</w:t>
      </w:r>
      <w:r w:rsidR="00484352" w:rsidRPr="00CB5D64">
        <w:rPr>
          <w:rFonts w:cstheme="minorHAnsi"/>
          <w:spacing w:val="-3"/>
        </w:rPr>
        <w:t xml:space="preserve"> </w:t>
      </w:r>
      <w:r w:rsidR="00484352" w:rsidRPr="00CB5D64">
        <w:rPr>
          <w:rFonts w:cstheme="minorHAnsi"/>
        </w:rPr>
        <w:t>on</w:t>
      </w:r>
      <w:r w:rsidR="00484352" w:rsidRPr="00CB5D64">
        <w:rPr>
          <w:rFonts w:cstheme="minorHAnsi"/>
          <w:spacing w:val="-4"/>
        </w:rPr>
        <w:t xml:space="preserve"> </w:t>
      </w:r>
      <w:r w:rsidR="00484352" w:rsidRPr="00CB5D64">
        <w:rPr>
          <w:rFonts w:cstheme="minorHAnsi"/>
        </w:rPr>
        <w:t>need</w:t>
      </w:r>
      <w:r w:rsidR="00484352" w:rsidRPr="00CB5D64">
        <w:rPr>
          <w:rFonts w:cstheme="minorHAnsi"/>
          <w:spacing w:val="-4"/>
        </w:rPr>
        <w:t xml:space="preserve"> </w:t>
      </w:r>
      <w:r w:rsidR="00484352" w:rsidRPr="00CB5D64">
        <w:rPr>
          <w:rFonts w:cstheme="minorHAnsi"/>
        </w:rPr>
        <w:t>and</w:t>
      </w:r>
      <w:r w:rsidR="00484352" w:rsidRPr="00CB5D64">
        <w:rPr>
          <w:rFonts w:cstheme="minorHAnsi"/>
          <w:spacing w:val="-3"/>
        </w:rPr>
        <w:t xml:space="preserve"> </w:t>
      </w:r>
      <w:r w:rsidR="00484352" w:rsidRPr="00CB5D64">
        <w:rPr>
          <w:rFonts w:cstheme="minorHAnsi"/>
        </w:rPr>
        <w:t>funds</w:t>
      </w:r>
      <w:r w:rsidR="00484352" w:rsidRPr="00CB5D64">
        <w:rPr>
          <w:rFonts w:cstheme="minorHAnsi"/>
          <w:spacing w:val="-2"/>
        </w:rPr>
        <w:t xml:space="preserve"> </w:t>
      </w:r>
      <w:r w:rsidR="00484352" w:rsidRPr="00CB5D64">
        <w:rPr>
          <w:rFonts w:cstheme="minorHAnsi"/>
        </w:rPr>
        <w:t>available,</w:t>
      </w:r>
      <w:r w:rsidR="00484352" w:rsidRPr="00CB5D64">
        <w:rPr>
          <w:rFonts w:cstheme="minorHAnsi"/>
          <w:spacing w:val="-2"/>
        </w:rPr>
        <w:t xml:space="preserve"> </w:t>
      </w:r>
      <w:r w:rsidR="00484352" w:rsidRPr="00CB5D64">
        <w:rPr>
          <w:rFonts w:cstheme="minorHAnsi"/>
        </w:rPr>
        <w:t>and</w:t>
      </w:r>
      <w:r w:rsidR="00484352" w:rsidRPr="00CB5D64">
        <w:rPr>
          <w:rFonts w:cstheme="minorHAnsi"/>
          <w:spacing w:val="-4"/>
        </w:rPr>
        <w:t xml:space="preserve"> </w:t>
      </w:r>
      <w:r w:rsidR="00484352" w:rsidRPr="00CB5D64">
        <w:rPr>
          <w:rFonts w:cstheme="minorHAnsi"/>
        </w:rPr>
        <w:t>therefore</w:t>
      </w:r>
      <w:r w:rsidR="00484352" w:rsidRPr="00CB5D64">
        <w:rPr>
          <w:rFonts w:cstheme="minorHAnsi"/>
          <w:spacing w:val="-4"/>
        </w:rPr>
        <w:t xml:space="preserve"> </w:t>
      </w:r>
      <w:r w:rsidR="00484352" w:rsidRPr="00CB5D64">
        <w:rPr>
          <w:rFonts w:cstheme="minorHAnsi"/>
        </w:rPr>
        <w:t>subject</w:t>
      </w:r>
      <w:r w:rsidR="00484352" w:rsidRPr="00CB5D64">
        <w:rPr>
          <w:rFonts w:cstheme="minorHAnsi"/>
          <w:spacing w:val="-2"/>
        </w:rPr>
        <w:t xml:space="preserve"> </w:t>
      </w:r>
      <w:r w:rsidR="00484352" w:rsidRPr="00CB5D64">
        <w:rPr>
          <w:rFonts w:cstheme="minorHAnsi"/>
        </w:rPr>
        <w:t>to</w:t>
      </w:r>
      <w:r w:rsidR="00484352" w:rsidRPr="00CB5D64">
        <w:rPr>
          <w:rFonts w:cstheme="minorHAnsi"/>
          <w:spacing w:val="-4"/>
        </w:rPr>
        <w:t xml:space="preserve"> </w:t>
      </w:r>
      <w:r w:rsidR="00484352" w:rsidRPr="00CB5D64">
        <w:rPr>
          <w:rFonts w:cstheme="minorHAnsi"/>
        </w:rPr>
        <w:t>change</w:t>
      </w:r>
      <w:r w:rsidR="00484352" w:rsidRPr="00CB5D64">
        <w:rPr>
          <w:rFonts w:cstheme="minorHAnsi"/>
          <w:spacing w:val="-2"/>
        </w:rPr>
        <w:t xml:space="preserve"> </w:t>
      </w:r>
      <w:r w:rsidR="00484352" w:rsidRPr="00CB5D64">
        <w:rPr>
          <w:rFonts w:cstheme="minorHAnsi"/>
        </w:rPr>
        <w:t>from</w:t>
      </w:r>
      <w:r w:rsidR="00484352" w:rsidRPr="00CB5D64">
        <w:rPr>
          <w:rFonts w:cstheme="minorHAnsi"/>
          <w:spacing w:val="-4"/>
        </w:rPr>
        <w:t xml:space="preserve"> </w:t>
      </w:r>
      <w:r w:rsidR="00484352" w:rsidRPr="00CB5D64">
        <w:rPr>
          <w:rFonts w:cstheme="minorHAnsi"/>
        </w:rPr>
        <w:t>year</w:t>
      </w:r>
      <w:r w:rsidR="00484352" w:rsidRPr="00CB5D64">
        <w:rPr>
          <w:rFonts w:cstheme="minorHAnsi"/>
          <w:spacing w:val="-4"/>
        </w:rPr>
        <w:t xml:space="preserve"> </w:t>
      </w:r>
      <w:r w:rsidR="00484352" w:rsidRPr="00CB5D64">
        <w:rPr>
          <w:rFonts w:cstheme="minorHAnsi"/>
        </w:rPr>
        <w:t>to</w:t>
      </w:r>
      <w:r w:rsidR="00484352" w:rsidRPr="00CB5D64">
        <w:rPr>
          <w:rFonts w:cstheme="minorHAnsi"/>
          <w:spacing w:val="-3"/>
        </w:rPr>
        <w:t xml:space="preserve"> </w:t>
      </w:r>
      <w:r w:rsidR="00484352" w:rsidRPr="00CB5D64">
        <w:rPr>
          <w:rFonts w:cstheme="minorHAnsi"/>
        </w:rPr>
        <w:t>year.</w:t>
      </w:r>
      <w:r w:rsidR="00484352" w:rsidRPr="00CB5D64">
        <w:rPr>
          <w:rFonts w:cstheme="minorHAnsi"/>
          <w:spacing w:val="40"/>
        </w:rPr>
        <w:t xml:space="preserve"> </w:t>
      </w:r>
      <w:r w:rsidR="00A23A71">
        <w:rPr>
          <w:rFonts w:eastAsia="Aptos" w:cstheme="minorHAnsi"/>
        </w:rPr>
        <w:t xml:space="preserve">CTF </w:t>
      </w:r>
      <w:r w:rsidR="00A23A71">
        <w:rPr>
          <w:rFonts w:ascii="Calibri" w:eastAsia="+mn-ea" w:hAnsi="Calibri" w:cs="+mn-cs"/>
          <w:color w:val="000000"/>
          <w:kern w:val="24"/>
        </w:rPr>
        <w:t xml:space="preserve">reserves the right to amend the contracts, based on ongoing work regarding home visiting payment structures.  </w:t>
      </w:r>
      <w:r w:rsidR="00484352" w:rsidRPr="00CB5D64">
        <w:rPr>
          <w:rFonts w:cstheme="minorHAnsi"/>
        </w:rPr>
        <w:t>All</w:t>
      </w:r>
      <w:r w:rsidR="00484352" w:rsidRPr="00CB5D64">
        <w:rPr>
          <w:rFonts w:cstheme="minorHAnsi"/>
          <w:spacing w:val="-5"/>
        </w:rPr>
        <w:t xml:space="preserve"> </w:t>
      </w:r>
      <w:r w:rsidR="00484352" w:rsidRPr="00CB5D64">
        <w:rPr>
          <w:rFonts w:cstheme="minorHAnsi"/>
        </w:rPr>
        <w:t>grantees</w:t>
      </w:r>
      <w:r w:rsidR="008372C1">
        <w:rPr>
          <w:rFonts w:cstheme="minorHAnsi"/>
        </w:rPr>
        <w:t xml:space="preserve"> (referred to as “Contractor”)</w:t>
      </w:r>
      <w:r w:rsidR="00484352" w:rsidRPr="00CB5D64">
        <w:rPr>
          <w:rFonts w:cstheme="minorHAnsi"/>
        </w:rPr>
        <w:t xml:space="preserve"> will</w:t>
      </w:r>
      <w:r w:rsidR="00484352" w:rsidRPr="00CB5D64">
        <w:rPr>
          <w:rFonts w:cstheme="minorHAnsi"/>
          <w:spacing w:val="-5"/>
        </w:rPr>
        <w:t xml:space="preserve"> </w:t>
      </w:r>
      <w:r w:rsidR="00484352" w:rsidRPr="00CB5D64">
        <w:rPr>
          <w:rFonts w:cstheme="minorHAnsi"/>
        </w:rPr>
        <w:t>be</w:t>
      </w:r>
      <w:r w:rsidR="00484352" w:rsidRPr="00CB5D64">
        <w:rPr>
          <w:rFonts w:cstheme="minorHAnsi"/>
          <w:spacing w:val="-2"/>
        </w:rPr>
        <w:t xml:space="preserve"> </w:t>
      </w:r>
      <w:r w:rsidR="00484352" w:rsidRPr="00CB5D64">
        <w:rPr>
          <w:rFonts w:cstheme="minorHAnsi"/>
        </w:rPr>
        <w:t>subject</w:t>
      </w:r>
      <w:r w:rsidR="00484352" w:rsidRPr="00CB5D64">
        <w:rPr>
          <w:rFonts w:cstheme="minorHAnsi"/>
          <w:spacing w:val="-2"/>
        </w:rPr>
        <w:t xml:space="preserve"> </w:t>
      </w:r>
      <w:r w:rsidR="00484352" w:rsidRPr="00CB5D64">
        <w:rPr>
          <w:rFonts w:cstheme="minorHAnsi"/>
        </w:rPr>
        <w:t>to</w:t>
      </w:r>
      <w:r w:rsidR="00484352" w:rsidRPr="00CB5D64">
        <w:rPr>
          <w:rFonts w:cstheme="minorHAnsi"/>
          <w:spacing w:val="-3"/>
        </w:rPr>
        <w:t xml:space="preserve"> </w:t>
      </w:r>
      <w:r w:rsidR="00484352" w:rsidRPr="00CB5D64">
        <w:rPr>
          <w:rFonts w:cstheme="minorHAnsi"/>
        </w:rPr>
        <w:t>the following contract requirements:</w:t>
      </w:r>
    </w:p>
    <w:p w14:paraId="1D68BE94" w14:textId="77777777" w:rsidR="00A6586D" w:rsidRDefault="00A6586D" w:rsidP="000B549D">
      <w:pPr>
        <w:spacing w:before="56"/>
        <w:rPr>
          <w:i/>
        </w:rPr>
      </w:pPr>
      <w:r>
        <w:rPr>
          <w:i/>
          <w:u w:val="single"/>
        </w:rPr>
        <w:t>Contracting</w:t>
      </w:r>
      <w:r>
        <w:rPr>
          <w:i/>
          <w:spacing w:val="-4"/>
          <w:u w:val="single"/>
        </w:rPr>
        <w:t xml:space="preserve"> </w:t>
      </w:r>
      <w:r>
        <w:rPr>
          <w:i/>
          <w:u w:val="single"/>
        </w:rPr>
        <w:t>and</w:t>
      </w:r>
      <w:r>
        <w:rPr>
          <w:i/>
          <w:spacing w:val="-4"/>
          <w:u w:val="single"/>
        </w:rPr>
        <w:t xml:space="preserve"> </w:t>
      </w:r>
      <w:r>
        <w:rPr>
          <w:i/>
          <w:spacing w:val="-2"/>
          <w:u w:val="single"/>
        </w:rPr>
        <w:t>Payment</w:t>
      </w:r>
    </w:p>
    <w:p w14:paraId="6CD2D810" w14:textId="0A360B1A" w:rsidR="000B549D" w:rsidRDefault="00A6586D" w:rsidP="000B549D">
      <w:pPr>
        <w:pStyle w:val="BodyText"/>
        <w:spacing w:after="0"/>
        <w:ind w:right="123"/>
        <w:rPr>
          <w:rFonts w:eastAsia="Calibri" w:cstheme="minorHAnsi"/>
        </w:rPr>
      </w:pPr>
      <w:r>
        <w:t>Contracts must be signed and returned to CTF by the date noted in the award letter.</w:t>
      </w:r>
      <w:r>
        <w:rPr>
          <w:spacing w:val="40"/>
        </w:rPr>
        <w:t xml:space="preserve"> </w:t>
      </w:r>
      <w:r w:rsidR="001F4EF4">
        <w:t>Contractor will</w:t>
      </w:r>
      <w:r w:rsidR="008372C1">
        <w:t>, using the provided template,</w:t>
      </w:r>
      <w:r w:rsidR="001F4EF4">
        <w:t xml:space="preserve"> invoice </w:t>
      </w:r>
      <w:r w:rsidR="007B6AC8">
        <w:t>CTF</w:t>
      </w:r>
      <w:r w:rsidR="004E62BA">
        <w:t xml:space="preserve"> </w:t>
      </w:r>
      <w:r w:rsidR="00614FEB">
        <w:t xml:space="preserve">monthly for reimbursement of approved expenses incurred by the Contractor. </w:t>
      </w:r>
      <w:r w:rsidR="0031720D">
        <w:t xml:space="preserve">Invoices are due to the Agency by the </w:t>
      </w:r>
      <w:r w:rsidR="001369F0">
        <w:t>fifteenth</w:t>
      </w:r>
      <w:r w:rsidR="0031720D">
        <w:t xml:space="preserve"> (15</w:t>
      </w:r>
      <w:r w:rsidR="0031720D" w:rsidRPr="0031720D">
        <w:rPr>
          <w:vertAlign w:val="superscript"/>
        </w:rPr>
        <w:t>th</w:t>
      </w:r>
      <w:r w:rsidR="0031720D">
        <w:t xml:space="preserve">) day </w:t>
      </w:r>
      <w:r w:rsidR="007B2C31">
        <w:t xml:space="preserve">of the month following the month in which the </w:t>
      </w:r>
      <w:r w:rsidR="0031720D">
        <w:t xml:space="preserve">expenses are incurred. </w:t>
      </w:r>
      <w:r w:rsidR="006B613F" w:rsidRPr="00E85E39">
        <w:rPr>
          <w:rFonts w:eastAsia="Calibri" w:cstheme="minorHAnsi"/>
        </w:rPr>
        <w:t xml:space="preserve">Payment will be made in arrears within ninety days of </w:t>
      </w:r>
      <w:r w:rsidR="007B6AC8">
        <w:rPr>
          <w:rFonts w:eastAsia="Calibri" w:cstheme="minorHAnsi"/>
        </w:rPr>
        <w:t>CTF’s</w:t>
      </w:r>
      <w:r w:rsidR="007B6AC8" w:rsidRPr="00E85E39">
        <w:rPr>
          <w:rFonts w:eastAsia="Calibri" w:cstheme="minorHAnsi"/>
        </w:rPr>
        <w:t xml:space="preserve"> </w:t>
      </w:r>
      <w:r w:rsidR="006B613F" w:rsidRPr="00E85E39">
        <w:rPr>
          <w:rFonts w:eastAsia="Calibri" w:cstheme="minorHAnsi"/>
        </w:rPr>
        <w:t xml:space="preserve">receipt of an invoice.  Payment is conditional upon </w:t>
      </w:r>
      <w:r w:rsidR="007B6AC8">
        <w:rPr>
          <w:rFonts w:eastAsia="Calibri" w:cstheme="minorHAnsi"/>
        </w:rPr>
        <w:t>CTF’s</w:t>
      </w:r>
      <w:r w:rsidR="007B6AC8" w:rsidRPr="00E85E39">
        <w:rPr>
          <w:rFonts w:eastAsia="Calibri" w:cstheme="minorHAnsi"/>
        </w:rPr>
        <w:t xml:space="preserve"> </w:t>
      </w:r>
      <w:r w:rsidR="006B613F" w:rsidRPr="00E85E39">
        <w:rPr>
          <w:rFonts w:eastAsia="Calibri" w:cstheme="minorHAnsi"/>
        </w:rPr>
        <w:t xml:space="preserve">approval of an invoice and funds being available to </w:t>
      </w:r>
      <w:r w:rsidR="007B6AC8">
        <w:rPr>
          <w:rFonts w:eastAsia="Calibri" w:cstheme="minorHAnsi"/>
        </w:rPr>
        <w:t>CTF</w:t>
      </w:r>
      <w:r w:rsidR="006B613F" w:rsidRPr="00E85E39">
        <w:rPr>
          <w:rFonts w:eastAsia="Calibri" w:cstheme="minorHAnsi"/>
        </w:rPr>
        <w:t>.</w:t>
      </w:r>
      <w:r w:rsidR="002A71BA" w:rsidRPr="002A71BA">
        <w:rPr>
          <w:rFonts w:ascii="Segoe UI" w:hAnsi="Segoe UI" w:cs="Segoe UI"/>
          <w:sz w:val="18"/>
          <w:szCs w:val="18"/>
        </w:rPr>
        <w:t xml:space="preserve"> </w:t>
      </w:r>
      <w:r w:rsidR="002A71BA" w:rsidRPr="002A71BA">
        <w:rPr>
          <w:rFonts w:eastAsia="Calibri" w:cstheme="minorHAnsi"/>
        </w:rPr>
        <w:t xml:space="preserve">Grantees can flex up to 10% of their total award between approved line items and expenses. If additional flex or a new budget request is needed, a budget amendment </w:t>
      </w:r>
      <w:r w:rsidR="00A23A71">
        <w:rPr>
          <w:rFonts w:eastAsia="Calibri" w:cstheme="minorHAnsi"/>
        </w:rPr>
        <w:t>c</w:t>
      </w:r>
      <w:r w:rsidR="002A71BA" w:rsidRPr="002A71BA">
        <w:rPr>
          <w:rFonts w:eastAsia="Calibri" w:cstheme="minorHAnsi"/>
        </w:rPr>
        <w:t xml:space="preserve">an </w:t>
      </w:r>
      <w:r w:rsidR="007B2C31">
        <w:rPr>
          <w:rFonts w:eastAsia="Calibri" w:cstheme="minorHAnsi"/>
        </w:rPr>
        <w:t>be issued through</w:t>
      </w:r>
      <w:r w:rsidR="002A71BA" w:rsidRPr="002A71BA">
        <w:rPr>
          <w:rFonts w:eastAsia="Calibri" w:cstheme="minorHAnsi"/>
        </w:rPr>
        <w:t xml:space="preserve"> the last quarter of the funding yea</w:t>
      </w:r>
      <w:r w:rsidR="002A71BA">
        <w:rPr>
          <w:rFonts w:eastAsia="Calibri" w:cstheme="minorHAnsi"/>
        </w:rPr>
        <w:t xml:space="preserve">r. </w:t>
      </w:r>
    </w:p>
    <w:p w14:paraId="1B5C54AF" w14:textId="77777777" w:rsidR="00204A9E" w:rsidRDefault="00204A9E" w:rsidP="000B549D">
      <w:pPr>
        <w:pStyle w:val="BodyText"/>
        <w:spacing w:after="0"/>
        <w:ind w:right="123"/>
        <w:rPr>
          <w:rFonts w:eastAsia="Calibri" w:cstheme="minorHAnsi"/>
        </w:rPr>
      </w:pPr>
    </w:p>
    <w:p w14:paraId="36718C4E" w14:textId="106A0EC5" w:rsidR="009527E4" w:rsidRPr="00565901" w:rsidRDefault="008B28A6" w:rsidP="000B549D">
      <w:pPr>
        <w:pStyle w:val="BodyText"/>
        <w:spacing w:after="0"/>
        <w:ind w:right="123"/>
      </w:pPr>
      <w:r>
        <w:t>To receive payment, grantees must register as vendors</w:t>
      </w:r>
      <w:r w:rsidR="00A6586D">
        <w:rPr>
          <w:spacing w:val="-4"/>
        </w:rPr>
        <w:t xml:space="preserve"> </w:t>
      </w:r>
      <w:r w:rsidR="00A6586D">
        <w:t>with</w:t>
      </w:r>
      <w:r w:rsidR="00A6586D">
        <w:rPr>
          <w:spacing w:val="-3"/>
        </w:rPr>
        <w:t xml:space="preserve"> </w:t>
      </w:r>
      <w:r w:rsidR="00A6586D">
        <w:t>the</w:t>
      </w:r>
      <w:r w:rsidR="00A6586D">
        <w:rPr>
          <w:spacing w:val="-4"/>
        </w:rPr>
        <w:t xml:space="preserve"> </w:t>
      </w:r>
      <w:r w:rsidR="00A6586D">
        <w:t>State</w:t>
      </w:r>
      <w:r w:rsidR="00A6586D">
        <w:rPr>
          <w:spacing w:val="-2"/>
        </w:rPr>
        <w:t xml:space="preserve"> </w:t>
      </w:r>
      <w:r w:rsidR="00A6586D">
        <w:t>of</w:t>
      </w:r>
      <w:r w:rsidR="00A6586D">
        <w:rPr>
          <w:spacing w:val="-4"/>
        </w:rPr>
        <w:t xml:space="preserve"> </w:t>
      </w:r>
      <w:r w:rsidR="00A6586D">
        <w:t>Missouri</w:t>
      </w:r>
      <w:r w:rsidR="00A6586D">
        <w:rPr>
          <w:spacing w:val="-4"/>
        </w:rPr>
        <w:t xml:space="preserve"> </w:t>
      </w:r>
      <w:r w:rsidR="00A6586D">
        <w:t>through</w:t>
      </w:r>
      <w:r w:rsidR="00A6586D">
        <w:rPr>
          <w:spacing w:val="-4"/>
        </w:rPr>
        <w:t xml:space="preserve"> </w:t>
      </w:r>
      <w:r w:rsidR="00A6586D">
        <w:t>the</w:t>
      </w:r>
      <w:r w:rsidR="00A6586D">
        <w:rPr>
          <w:spacing w:val="-4"/>
        </w:rPr>
        <w:t xml:space="preserve"> </w:t>
      </w:r>
      <w:proofErr w:type="spellStart"/>
      <w:r w:rsidR="00A6586D">
        <w:t>MissouriBUYS</w:t>
      </w:r>
      <w:proofErr w:type="spellEnd"/>
      <w:r w:rsidR="00A6586D">
        <w:rPr>
          <w:spacing w:val="-6"/>
        </w:rPr>
        <w:t xml:space="preserve"> </w:t>
      </w:r>
      <w:r w:rsidR="00A6586D">
        <w:t>eProcurement System (</w:t>
      </w:r>
      <w:r w:rsidR="00A6586D">
        <w:rPr>
          <w:color w:val="0562C1"/>
          <w:u w:val="single" w:color="0562C1"/>
        </w:rPr>
        <w:t>https://missouribuys.mo.gov/registration</w:t>
      </w:r>
      <w:r w:rsidR="00A6586D">
        <w:t>).</w:t>
      </w:r>
      <w:r w:rsidR="00A6586D">
        <w:rPr>
          <w:spacing w:val="40"/>
        </w:rPr>
        <w:t xml:space="preserve"> </w:t>
      </w:r>
      <w:r w:rsidR="00A6586D">
        <w:t>Additionally, all CTF grantees must participate in the E-Verify program (</w:t>
      </w:r>
      <w:r w:rsidR="00A6586D">
        <w:rPr>
          <w:color w:val="0562C1"/>
          <w:u w:val="single" w:color="0562C1"/>
        </w:rPr>
        <w:t>https:/</w:t>
      </w:r>
      <w:hyperlink r:id="rId13">
        <w:r w:rsidR="00A6586D">
          <w:rPr>
            <w:color w:val="0562C1"/>
            <w:u w:val="single" w:color="0562C1"/>
          </w:rPr>
          <w:t>/w</w:t>
        </w:r>
      </w:hyperlink>
      <w:r w:rsidR="00A6586D">
        <w:rPr>
          <w:color w:val="0562C1"/>
          <w:u w:val="single" w:color="0562C1"/>
        </w:rPr>
        <w:t>w</w:t>
      </w:r>
      <w:hyperlink r:id="rId14">
        <w:r w:rsidR="00A6586D">
          <w:rPr>
            <w:color w:val="0562C1"/>
            <w:u w:val="single" w:color="0562C1"/>
          </w:rPr>
          <w:t>w.e-verify.gov/</w:t>
        </w:r>
        <w:r w:rsidR="00A6586D">
          <w:t>),</w:t>
        </w:r>
      </w:hyperlink>
      <w:r w:rsidR="00A6586D">
        <w:t xml:space="preserve"> have no taxes due to the State of Missouri, and be in good standing with the federal government</w:t>
      </w:r>
      <w:r>
        <w:t>.</w:t>
      </w:r>
      <w:r w:rsidR="00565901">
        <w:t xml:space="preserve"> </w:t>
      </w:r>
    </w:p>
    <w:p w14:paraId="77C7FF7F" w14:textId="77777777" w:rsidR="000B549D" w:rsidRDefault="000B549D" w:rsidP="000B549D">
      <w:pPr>
        <w:spacing w:after="0"/>
        <w:rPr>
          <w:rFonts w:eastAsia="Calibri" w:cstheme="minorHAnsi"/>
        </w:rPr>
      </w:pPr>
    </w:p>
    <w:p w14:paraId="7A5DBDC6" w14:textId="6FB7C330" w:rsidR="009527E4" w:rsidRDefault="009527E4" w:rsidP="000B549D">
      <w:pPr>
        <w:spacing w:after="0"/>
        <w:rPr>
          <w:rFonts w:cstheme="minorHAnsi"/>
          <w:i/>
          <w:spacing w:val="-2"/>
          <w:u w:val="single"/>
        </w:rPr>
      </w:pPr>
      <w:r w:rsidRPr="00CB5D64">
        <w:rPr>
          <w:rFonts w:cstheme="minorHAnsi"/>
          <w:i/>
          <w:u w:val="single"/>
        </w:rPr>
        <w:t>Background</w:t>
      </w:r>
      <w:r w:rsidRPr="00CB5D64">
        <w:rPr>
          <w:rFonts w:cstheme="minorHAnsi"/>
          <w:i/>
          <w:spacing w:val="-5"/>
          <w:u w:val="single"/>
        </w:rPr>
        <w:t xml:space="preserve"> </w:t>
      </w:r>
      <w:r w:rsidRPr="00CB5D64">
        <w:rPr>
          <w:rFonts w:cstheme="minorHAnsi"/>
          <w:i/>
          <w:spacing w:val="-2"/>
          <w:u w:val="single"/>
        </w:rPr>
        <w:t>Checks</w:t>
      </w:r>
    </w:p>
    <w:p w14:paraId="614D2E90" w14:textId="77777777" w:rsidR="000B549D" w:rsidRDefault="009527E4" w:rsidP="000B549D">
      <w:pPr>
        <w:pStyle w:val="BodyText"/>
        <w:spacing w:before="22"/>
        <w:rPr>
          <w:rFonts w:cstheme="minorHAnsi"/>
        </w:rPr>
      </w:pPr>
      <w:r w:rsidRPr="00CB5D64">
        <w:rPr>
          <w:rFonts w:cstheme="minorHAnsi"/>
        </w:rPr>
        <w:t>The contractor</w:t>
      </w:r>
      <w:r w:rsidRPr="00CB5D64">
        <w:rPr>
          <w:rFonts w:cstheme="minorHAnsi"/>
          <w:spacing w:val="-4"/>
        </w:rPr>
        <w:t xml:space="preserve"> </w:t>
      </w:r>
      <w:r w:rsidRPr="00CB5D64">
        <w:rPr>
          <w:rFonts w:cstheme="minorHAnsi"/>
        </w:rPr>
        <w:t>must</w:t>
      </w:r>
      <w:r w:rsidRPr="00CB5D64">
        <w:rPr>
          <w:rFonts w:cstheme="minorHAnsi"/>
          <w:spacing w:val="-4"/>
        </w:rPr>
        <w:t xml:space="preserve"> </w:t>
      </w:r>
      <w:r w:rsidRPr="00CB5D64">
        <w:rPr>
          <w:rFonts w:cstheme="minorHAnsi"/>
        </w:rPr>
        <w:t>ensure</w:t>
      </w:r>
      <w:r w:rsidRPr="00CB5D64">
        <w:rPr>
          <w:rFonts w:cstheme="minorHAnsi"/>
          <w:spacing w:val="-2"/>
        </w:rPr>
        <w:t xml:space="preserve"> </w:t>
      </w:r>
      <w:r w:rsidRPr="00CB5D64">
        <w:rPr>
          <w:rFonts w:cstheme="minorHAnsi"/>
        </w:rPr>
        <w:t>that</w:t>
      </w:r>
      <w:r w:rsidRPr="00CB5D64">
        <w:rPr>
          <w:rFonts w:cstheme="minorHAnsi"/>
          <w:spacing w:val="-2"/>
        </w:rPr>
        <w:t xml:space="preserve"> </w:t>
      </w:r>
      <w:r w:rsidRPr="00CB5D64">
        <w:rPr>
          <w:rFonts w:cstheme="minorHAnsi"/>
        </w:rPr>
        <w:t>all</w:t>
      </w:r>
      <w:r w:rsidRPr="00CB5D64">
        <w:rPr>
          <w:rFonts w:cstheme="minorHAnsi"/>
          <w:spacing w:val="-3"/>
        </w:rPr>
        <w:t xml:space="preserve"> </w:t>
      </w:r>
      <w:r w:rsidRPr="00CB5D64">
        <w:rPr>
          <w:rFonts w:cstheme="minorHAnsi"/>
        </w:rPr>
        <w:t>employees</w:t>
      </w:r>
      <w:r w:rsidRPr="00CB5D64">
        <w:rPr>
          <w:rFonts w:cstheme="minorHAnsi"/>
          <w:spacing w:val="-2"/>
        </w:rPr>
        <w:t xml:space="preserve"> </w:t>
      </w:r>
      <w:r w:rsidRPr="00CB5D64">
        <w:rPr>
          <w:rFonts w:cstheme="minorHAnsi"/>
        </w:rPr>
        <w:t>and</w:t>
      </w:r>
      <w:r w:rsidRPr="00CB5D64">
        <w:rPr>
          <w:rFonts w:cstheme="minorHAnsi"/>
          <w:spacing w:val="-5"/>
        </w:rPr>
        <w:t xml:space="preserve"> </w:t>
      </w:r>
      <w:r w:rsidRPr="00CB5D64">
        <w:rPr>
          <w:rFonts w:cstheme="minorHAnsi"/>
        </w:rPr>
        <w:t>volunteers,</w:t>
      </w:r>
      <w:r w:rsidRPr="00CB5D64">
        <w:rPr>
          <w:rFonts w:cstheme="minorHAnsi"/>
          <w:spacing w:val="-2"/>
        </w:rPr>
        <w:t xml:space="preserve"> </w:t>
      </w:r>
      <w:r w:rsidRPr="00CB5D64">
        <w:rPr>
          <w:rFonts w:cstheme="minorHAnsi"/>
        </w:rPr>
        <w:t>having</w:t>
      </w:r>
      <w:r w:rsidRPr="00CB5D64">
        <w:rPr>
          <w:rFonts w:cstheme="minorHAnsi"/>
          <w:spacing w:val="-2"/>
        </w:rPr>
        <w:t xml:space="preserve"> </w:t>
      </w:r>
      <w:r w:rsidRPr="00CB5D64">
        <w:rPr>
          <w:rFonts w:cstheme="minorHAnsi"/>
        </w:rPr>
        <w:t>direct</w:t>
      </w:r>
      <w:r w:rsidRPr="00CB5D64">
        <w:rPr>
          <w:rFonts w:cstheme="minorHAnsi"/>
          <w:spacing w:val="-4"/>
        </w:rPr>
        <w:t xml:space="preserve"> </w:t>
      </w:r>
      <w:r w:rsidRPr="00CB5D64">
        <w:rPr>
          <w:rFonts w:cstheme="minorHAnsi"/>
        </w:rPr>
        <w:t>contact</w:t>
      </w:r>
      <w:r w:rsidRPr="00CB5D64">
        <w:rPr>
          <w:rFonts w:cstheme="minorHAnsi"/>
          <w:spacing w:val="-4"/>
        </w:rPr>
        <w:t xml:space="preserve"> </w:t>
      </w:r>
      <w:r w:rsidRPr="00CB5D64">
        <w:rPr>
          <w:rFonts w:cstheme="minorHAnsi"/>
        </w:rPr>
        <w:t>with</w:t>
      </w:r>
      <w:r w:rsidRPr="00CB5D64">
        <w:rPr>
          <w:rFonts w:cstheme="minorHAnsi"/>
          <w:spacing w:val="-3"/>
        </w:rPr>
        <w:t xml:space="preserve"> </w:t>
      </w:r>
      <w:r w:rsidRPr="00CB5D64">
        <w:rPr>
          <w:rFonts w:cstheme="minorHAnsi"/>
        </w:rPr>
        <w:t>children</w:t>
      </w:r>
      <w:r w:rsidRPr="00CB5D64">
        <w:rPr>
          <w:rFonts w:cstheme="minorHAnsi"/>
          <w:spacing w:val="-5"/>
        </w:rPr>
        <w:t xml:space="preserve"> </w:t>
      </w:r>
      <w:r w:rsidRPr="00CB5D64">
        <w:rPr>
          <w:rFonts w:cstheme="minorHAnsi"/>
        </w:rPr>
        <w:t>younger</w:t>
      </w:r>
      <w:r w:rsidRPr="00CB5D64">
        <w:rPr>
          <w:rFonts w:cstheme="minorHAnsi"/>
          <w:spacing w:val="-4"/>
        </w:rPr>
        <w:t xml:space="preserve"> </w:t>
      </w:r>
      <w:r w:rsidRPr="00CB5D64">
        <w:rPr>
          <w:rFonts w:cstheme="minorHAnsi"/>
        </w:rPr>
        <w:t>than</w:t>
      </w:r>
      <w:r w:rsidRPr="00CB5D64">
        <w:rPr>
          <w:rFonts w:cstheme="minorHAnsi"/>
          <w:spacing w:val="-2"/>
        </w:rPr>
        <w:t xml:space="preserve"> </w:t>
      </w:r>
      <w:r w:rsidRPr="00CB5D64">
        <w:rPr>
          <w:rFonts w:cstheme="minorHAnsi"/>
        </w:rPr>
        <w:t>eighteen years of age through their CTF-funded program, complete the following requirements:</w:t>
      </w:r>
    </w:p>
    <w:p w14:paraId="71586E1A" w14:textId="49F67C87" w:rsidR="009527E4" w:rsidRPr="00A513AB" w:rsidRDefault="009527E4" w:rsidP="00A513AB">
      <w:pPr>
        <w:pStyle w:val="BodyText"/>
        <w:numPr>
          <w:ilvl w:val="0"/>
          <w:numId w:val="18"/>
        </w:numPr>
        <w:spacing w:before="22" w:line="256" w:lineRule="auto"/>
        <w:rPr>
          <w:rFonts w:cstheme="minorHAnsi"/>
        </w:rPr>
      </w:pPr>
      <w:r w:rsidRPr="00CB5D64">
        <w:rPr>
          <w:rFonts w:cstheme="minorHAnsi"/>
        </w:rPr>
        <w:t xml:space="preserve">Register with the Family Care Safety Registry (FCSR) and provide FCSR screening results to </w:t>
      </w:r>
      <w:r w:rsidR="00E64315">
        <w:rPr>
          <w:rFonts w:cstheme="minorHAnsi"/>
        </w:rPr>
        <w:t xml:space="preserve">the </w:t>
      </w:r>
      <w:r w:rsidRPr="00CB5D64">
        <w:rPr>
          <w:rFonts w:cstheme="minorHAnsi"/>
        </w:rPr>
        <w:t>employer, prior to working</w:t>
      </w:r>
      <w:r w:rsidRPr="00CB5D64">
        <w:rPr>
          <w:rFonts w:cstheme="minorHAnsi"/>
          <w:spacing w:val="-7"/>
        </w:rPr>
        <w:t xml:space="preserve"> </w:t>
      </w:r>
      <w:r w:rsidRPr="00CB5D64">
        <w:rPr>
          <w:rFonts w:cstheme="minorHAnsi"/>
        </w:rPr>
        <w:t>with</w:t>
      </w:r>
      <w:r w:rsidRPr="00CB5D64">
        <w:rPr>
          <w:rFonts w:cstheme="minorHAnsi"/>
          <w:spacing w:val="-4"/>
        </w:rPr>
        <w:t xml:space="preserve"> </w:t>
      </w:r>
      <w:r w:rsidRPr="00CB5D64">
        <w:rPr>
          <w:rFonts w:cstheme="minorHAnsi"/>
        </w:rPr>
        <w:t>children.</w:t>
      </w:r>
      <w:r w:rsidRPr="00CB5D64">
        <w:rPr>
          <w:rFonts w:cstheme="minorHAnsi"/>
          <w:spacing w:val="-4"/>
        </w:rPr>
        <w:t xml:space="preserve"> </w:t>
      </w:r>
      <w:r w:rsidRPr="00CB5D64">
        <w:rPr>
          <w:rFonts w:cstheme="minorHAnsi"/>
        </w:rPr>
        <w:t>FCSR</w:t>
      </w:r>
      <w:r w:rsidRPr="00CB5D64">
        <w:rPr>
          <w:rFonts w:cstheme="minorHAnsi"/>
          <w:spacing w:val="-2"/>
        </w:rPr>
        <w:t xml:space="preserve"> </w:t>
      </w:r>
      <w:r w:rsidRPr="00CB5D64">
        <w:rPr>
          <w:rFonts w:cstheme="minorHAnsi"/>
        </w:rPr>
        <w:t>screenings</w:t>
      </w:r>
      <w:r w:rsidRPr="00CB5D64">
        <w:rPr>
          <w:rFonts w:cstheme="minorHAnsi"/>
          <w:spacing w:val="-3"/>
        </w:rPr>
        <w:t xml:space="preserve"> </w:t>
      </w:r>
      <w:r w:rsidRPr="00CB5D64">
        <w:rPr>
          <w:rFonts w:cstheme="minorHAnsi"/>
        </w:rPr>
        <w:t>must</w:t>
      </w:r>
      <w:r w:rsidRPr="00CB5D64">
        <w:rPr>
          <w:rFonts w:cstheme="minorHAnsi"/>
          <w:spacing w:val="-3"/>
        </w:rPr>
        <w:t xml:space="preserve"> </w:t>
      </w:r>
      <w:r w:rsidRPr="00CB5D64">
        <w:rPr>
          <w:rFonts w:cstheme="minorHAnsi"/>
        </w:rPr>
        <w:t>be</w:t>
      </w:r>
      <w:r w:rsidRPr="00CB5D64">
        <w:rPr>
          <w:rFonts w:cstheme="minorHAnsi"/>
          <w:spacing w:val="-5"/>
        </w:rPr>
        <w:t xml:space="preserve"> </w:t>
      </w:r>
      <w:r w:rsidRPr="00CB5D64">
        <w:rPr>
          <w:rFonts w:cstheme="minorHAnsi"/>
        </w:rPr>
        <w:t>completed</w:t>
      </w:r>
      <w:r w:rsidRPr="00CB5D64">
        <w:rPr>
          <w:rFonts w:cstheme="minorHAnsi"/>
          <w:spacing w:val="-5"/>
        </w:rPr>
        <w:t xml:space="preserve"> </w:t>
      </w:r>
      <w:r w:rsidRPr="00CB5D64">
        <w:rPr>
          <w:rFonts w:cstheme="minorHAnsi"/>
        </w:rPr>
        <w:t>annually</w:t>
      </w:r>
      <w:r w:rsidRPr="00CB5D64">
        <w:rPr>
          <w:rFonts w:cstheme="minorHAnsi"/>
          <w:spacing w:val="-6"/>
        </w:rPr>
        <w:t xml:space="preserve"> </w:t>
      </w:r>
      <w:r w:rsidRPr="00CB5D64">
        <w:rPr>
          <w:rFonts w:cstheme="minorHAnsi"/>
        </w:rPr>
        <w:t>after</w:t>
      </w:r>
      <w:r w:rsidRPr="00CB5D64">
        <w:rPr>
          <w:rFonts w:cstheme="minorHAnsi"/>
          <w:spacing w:val="-5"/>
        </w:rPr>
        <w:t xml:space="preserve"> </w:t>
      </w:r>
      <w:r w:rsidRPr="00CB5D64">
        <w:rPr>
          <w:rFonts w:cstheme="minorHAnsi"/>
        </w:rPr>
        <w:t>initial</w:t>
      </w:r>
      <w:r w:rsidRPr="00CB5D64">
        <w:rPr>
          <w:rFonts w:cstheme="minorHAnsi"/>
          <w:spacing w:val="-4"/>
        </w:rPr>
        <w:t xml:space="preserve"> </w:t>
      </w:r>
      <w:r w:rsidRPr="00CB5D64">
        <w:rPr>
          <w:rFonts w:cstheme="minorHAnsi"/>
        </w:rPr>
        <w:t>registration/screening.</w:t>
      </w:r>
      <w:r w:rsidRPr="00CB5D64">
        <w:rPr>
          <w:rFonts w:cstheme="minorHAnsi"/>
          <w:spacing w:val="40"/>
        </w:rPr>
        <w:t xml:space="preserve"> </w:t>
      </w:r>
      <w:r w:rsidRPr="00CB5D64">
        <w:rPr>
          <w:rFonts w:cstheme="minorHAnsi"/>
        </w:rPr>
        <w:t>Fees</w:t>
      </w:r>
      <w:r w:rsidRPr="00CB5D64">
        <w:rPr>
          <w:rFonts w:cstheme="minorHAnsi"/>
          <w:spacing w:val="-3"/>
        </w:rPr>
        <w:t xml:space="preserve"> </w:t>
      </w:r>
      <w:r w:rsidRPr="00CB5D64">
        <w:rPr>
          <w:rFonts w:cstheme="minorHAnsi"/>
        </w:rPr>
        <w:t>to meet this requirement may be included in the grantee’s project budget.</w:t>
      </w:r>
      <w:r w:rsidRPr="00CB5D64">
        <w:rPr>
          <w:rFonts w:cstheme="minorHAnsi"/>
          <w:spacing w:val="40"/>
        </w:rPr>
        <w:t xml:space="preserve"> </w:t>
      </w:r>
      <w:r w:rsidRPr="00CB5D64">
        <w:rPr>
          <w:rFonts w:cstheme="minorHAnsi"/>
        </w:rPr>
        <w:t xml:space="preserve">More information about the FCSR program is available at </w:t>
      </w:r>
      <w:hyperlink r:id="rId15">
        <w:r w:rsidRPr="00CB5D64">
          <w:rPr>
            <w:rFonts w:cstheme="minorHAnsi"/>
            <w:color w:val="0562C1"/>
            <w:u w:val="single" w:color="0562C1"/>
          </w:rPr>
          <w:t>www.health.mo.gov/safety/fcsr/about.php.</w:t>
        </w:r>
      </w:hyperlink>
    </w:p>
    <w:p w14:paraId="6884CC0F" w14:textId="201802A7" w:rsidR="00BC78E3" w:rsidRPr="000B549D" w:rsidRDefault="00BC78E3" w:rsidP="000B549D">
      <w:pPr>
        <w:pStyle w:val="ListParagraph"/>
        <w:widowControl w:val="0"/>
        <w:numPr>
          <w:ilvl w:val="0"/>
          <w:numId w:val="18"/>
        </w:numPr>
        <w:tabs>
          <w:tab w:val="left" w:pos="839"/>
          <w:tab w:val="left" w:pos="840"/>
        </w:tabs>
        <w:autoSpaceDE w:val="0"/>
        <w:autoSpaceDN w:val="0"/>
        <w:spacing w:after="0"/>
        <w:ind w:right="320"/>
        <w:rPr>
          <w:rFonts w:cstheme="minorHAnsi"/>
        </w:rPr>
      </w:pPr>
      <w:r w:rsidRPr="000B549D">
        <w:rPr>
          <w:rFonts w:cstheme="minorHAnsi"/>
        </w:rPr>
        <w:t>Complete a state and national, fingerprint-based, criminal background check as part of the hiring process through the Missouri Volunteer and Employee Criminal History Services (MOVECHS) program</w:t>
      </w:r>
      <w:r w:rsidR="00533E28" w:rsidRPr="00533E28">
        <w:t xml:space="preserve"> </w:t>
      </w:r>
      <w:hyperlink r:id="rId16" w:history="1">
        <w:r w:rsidR="00533E28" w:rsidRPr="000B549D">
          <w:rPr>
            <w:rStyle w:val="Hyperlink"/>
            <w:rFonts w:cstheme="minorHAnsi"/>
          </w:rPr>
          <w:t>Process and Forms</w:t>
        </w:r>
      </w:hyperlink>
      <w:r w:rsidRPr="000B549D">
        <w:rPr>
          <w:rFonts w:cstheme="minorHAnsi"/>
        </w:rPr>
        <w:t>.</w:t>
      </w:r>
      <w:r w:rsidRPr="000B549D">
        <w:rPr>
          <w:rFonts w:cstheme="minorHAnsi"/>
          <w:spacing w:val="30"/>
        </w:rPr>
        <w:t xml:space="preserve"> </w:t>
      </w:r>
      <w:r w:rsidRPr="000B549D">
        <w:rPr>
          <w:rFonts w:cstheme="minorHAnsi"/>
        </w:rPr>
        <w:t>If</w:t>
      </w:r>
      <w:r w:rsidRPr="000B549D">
        <w:rPr>
          <w:rFonts w:cstheme="minorHAnsi"/>
          <w:spacing w:val="-11"/>
        </w:rPr>
        <w:t xml:space="preserve"> </w:t>
      </w:r>
      <w:r w:rsidRPr="000B549D">
        <w:rPr>
          <w:rFonts w:cstheme="minorHAnsi"/>
        </w:rPr>
        <w:t>these</w:t>
      </w:r>
      <w:r w:rsidRPr="000B549D">
        <w:rPr>
          <w:rFonts w:cstheme="minorHAnsi"/>
          <w:spacing w:val="-10"/>
        </w:rPr>
        <w:t xml:space="preserve"> </w:t>
      </w:r>
      <w:r w:rsidRPr="000B549D">
        <w:rPr>
          <w:rFonts w:cstheme="minorHAnsi"/>
        </w:rPr>
        <w:t>background checks</w:t>
      </w:r>
      <w:r w:rsidRPr="000B549D">
        <w:rPr>
          <w:rFonts w:cstheme="minorHAnsi"/>
          <w:spacing w:val="-4"/>
        </w:rPr>
        <w:t xml:space="preserve"> </w:t>
      </w:r>
      <w:r w:rsidRPr="000B549D">
        <w:rPr>
          <w:rFonts w:cstheme="minorHAnsi"/>
        </w:rPr>
        <w:t>were</w:t>
      </w:r>
      <w:r w:rsidRPr="000B549D">
        <w:rPr>
          <w:rFonts w:cstheme="minorHAnsi"/>
          <w:spacing w:val="-2"/>
        </w:rPr>
        <w:t xml:space="preserve"> </w:t>
      </w:r>
      <w:r w:rsidRPr="000B549D">
        <w:rPr>
          <w:rFonts w:cstheme="minorHAnsi"/>
        </w:rPr>
        <w:t>not</w:t>
      </w:r>
      <w:r w:rsidRPr="000B549D">
        <w:rPr>
          <w:rFonts w:cstheme="minorHAnsi"/>
          <w:spacing w:val="-2"/>
        </w:rPr>
        <w:t xml:space="preserve"> </w:t>
      </w:r>
      <w:r w:rsidRPr="000B549D">
        <w:rPr>
          <w:rFonts w:cstheme="minorHAnsi"/>
        </w:rPr>
        <w:t>completed</w:t>
      </w:r>
      <w:r w:rsidRPr="000B549D">
        <w:rPr>
          <w:rFonts w:cstheme="minorHAnsi"/>
          <w:spacing w:val="-4"/>
        </w:rPr>
        <w:t xml:space="preserve"> </w:t>
      </w:r>
      <w:r w:rsidRPr="000B549D">
        <w:rPr>
          <w:rFonts w:cstheme="minorHAnsi"/>
        </w:rPr>
        <w:t>upon</w:t>
      </w:r>
      <w:r w:rsidRPr="000B549D">
        <w:rPr>
          <w:rFonts w:cstheme="minorHAnsi"/>
          <w:spacing w:val="-3"/>
        </w:rPr>
        <w:t xml:space="preserve"> </w:t>
      </w:r>
      <w:r w:rsidRPr="000B549D">
        <w:rPr>
          <w:rFonts w:cstheme="minorHAnsi"/>
        </w:rPr>
        <w:t>hire,</w:t>
      </w:r>
      <w:r w:rsidRPr="000B549D">
        <w:rPr>
          <w:rFonts w:cstheme="minorHAnsi"/>
          <w:spacing w:val="-2"/>
        </w:rPr>
        <w:t xml:space="preserve"> </w:t>
      </w:r>
      <w:r w:rsidRPr="000B549D">
        <w:rPr>
          <w:rFonts w:cstheme="minorHAnsi"/>
        </w:rPr>
        <w:t>they</w:t>
      </w:r>
      <w:r w:rsidRPr="000B549D">
        <w:rPr>
          <w:rFonts w:cstheme="minorHAnsi"/>
          <w:spacing w:val="-4"/>
        </w:rPr>
        <w:t xml:space="preserve"> </w:t>
      </w:r>
      <w:r w:rsidR="00F02A45" w:rsidRPr="000B549D">
        <w:rPr>
          <w:rFonts w:cstheme="minorHAnsi"/>
        </w:rPr>
        <w:t>must</w:t>
      </w:r>
      <w:r w:rsidR="00F02A45" w:rsidRPr="000B549D">
        <w:rPr>
          <w:rFonts w:cstheme="minorHAnsi"/>
          <w:spacing w:val="-2"/>
        </w:rPr>
        <w:t xml:space="preserve"> </w:t>
      </w:r>
      <w:r w:rsidR="00F02A45" w:rsidRPr="000B549D">
        <w:rPr>
          <w:rFonts w:cstheme="minorHAnsi"/>
        </w:rPr>
        <w:t>be</w:t>
      </w:r>
      <w:r w:rsidRPr="000B549D">
        <w:rPr>
          <w:rFonts w:cstheme="minorHAnsi"/>
          <w:spacing w:val="-2"/>
        </w:rPr>
        <w:t xml:space="preserve"> </w:t>
      </w:r>
      <w:r w:rsidRPr="000B549D">
        <w:rPr>
          <w:rFonts w:cstheme="minorHAnsi"/>
        </w:rPr>
        <w:t>initiated</w:t>
      </w:r>
      <w:r w:rsidRPr="000B549D">
        <w:rPr>
          <w:rFonts w:cstheme="minorHAnsi"/>
          <w:spacing w:val="-3"/>
        </w:rPr>
        <w:t xml:space="preserve"> </w:t>
      </w:r>
      <w:r w:rsidRPr="000B549D">
        <w:rPr>
          <w:rFonts w:cstheme="minorHAnsi"/>
        </w:rPr>
        <w:t>within</w:t>
      </w:r>
      <w:r w:rsidRPr="000B549D">
        <w:rPr>
          <w:rFonts w:cstheme="minorHAnsi"/>
          <w:spacing w:val="-5"/>
        </w:rPr>
        <w:t xml:space="preserve"> </w:t>
      </w:r>
      <w:r w:rsidRPr="000B549D">
        <w:rPr>
          <w:rFonts w:cstheme="minorHAnsi"/>
        </w:rPr>
        <w:t>thirty</w:t>
      </w:r>
      <w:r w:rsidRPr="000B549D">
        <w:rPr>
          <w:rFonts w:cstheme="minorHAnsi"/>
          <w:spacing w:val="-1"/>
        </w:rPr>
        <w:t xml:space="preserve"> </w:t>
      </w:r>
      <w:r w:rsidRPr="000B549D">
        <w:rPr>
          <w:rFonts w:cstheme="minorHAnsi"/>
        </w:rPr>
        <w:t>(30)</w:t>
      </w:r>
      <w:r w:rsidRPr="000B549D">
        <w:rPr>
          <w:rFonts w:cstheme="minorHAnsi"/>
          <w:spacing w:val="-3"/>
        </w:rPr>
        <w:t xml:space="preserve"> </w:t>
      </w:r>
      <w:r w:rsidRPr="000B549D">
        <w:rPr>
          <w:rFonts w:cstheme="minorHAnsi"/>
        </w:rPr>
        <w:t>days</w:t>
      </w:r>
      <w:r w:rsidRPr="000B549D">
        <w:rPr>
          <w:rFonts w:cstheme="minorHAnsi"/>
          <w:spacing w:val="-5"/>
        </w:rPr>
        <w:t xml:space="preserve"> </w:t>
      </w:r>
      <w:r w:rsidRPr="000B549D">
        <w:rPr>
          <w:rFonts w:cstheme="minorHAnsi"/>
        </w:rPr>
        <w:t>of</w:t>
      </w:r>
      <w:r w:rsidRPr="000B549D">
        <w:rPr>
          <w:rFonts w:cstheme="minorHAnsi"/>
          <w:spacing w:val="-4"/>
        </w:rPr>
        <w:t xml:space="preserve"> </w:t>
      </w:r>
      <w:r w:rsidRPr="000B549D">
        <w:rPr>
          <w:rFonts w:cstheme="minorHAnsi"/>
        </w:rPr>
        <w:t>receiving</w:t>
      </w:r>
      <w:r w:rsidRPr="000B549D">
        <w:rPr>
          <w:rFonts w:cstheme="minorHAnsi"/>
          <w:spacing w:val="-2"/>
        </w:rPr>
        <w:t xml:space="preserve"> </w:t>
      </w:r>
      <w:r w:rsidRPr="000B549D">
        <w:rPr>
          <w:rFonts w:cstheme="minorHAnsi"/>
        </w:rPr>
        <w:t>a</w:t>
      </w:r>
      <w:r w:rsidRPr="000B549D">
        <w:rPr>
          <w:rFonts w:cstheme="minorHAnsi"/>
          <w:spacing w:val="-6"/>
        </w:rPr>
        <w:t xml:space="preserve"> </w:t>
      </w:r>
      <w:r w:rsidRPr="000B549D">
        <w:rPr>
          <w:rFonts w:cstheme="minorHAnsi"/>
        </w:rPr>
        <w:t>CTF grant award.</w:t>
      </w:r>
    </w:p>
    <w:p w14:paraId="65B45432" w14:textId="77777777" w:rsidR="00DD1984" w:rsidRPr="00DD1984" w:rsidRDefault="00DD1984" w:rsidP="00336EC4">
      <w:pPr>
        <w:pStyle w:val="ListParagraph"/>
        <w:rPr>
          <w:rFonts w:cstheme="minorHAnsi"/>
        </w:rPr>
      </w:pPr>
    </w:p>
    <w:p w14:paraId="14CB2464" w14:textId="0EF667BB" w:rsidR="00204A9E" w:rsidRDefault="00DD1984" w:rsidP="000B549D">
      <w:pPr>
        <w:pStyle w:val="ListParagraph"/>
        <w:widowControl w:val="0"/>
        <w:numPr>
          <w:ilvl w:val="1"/>
          <w:numId w:val="8"/>
        </w:numPr>
        <w:tabs>
          <w:tab w:val="left" w:pos="839"/>
          <w:tab w:val="left" w:pos="840"/>
        </w:tabs>
        <w:autoSpaceDE w:val="0"/>
        <w:autoSpaceDN w:val="0"/>
        <w:spacing w:after="0"/>
        <w:ind w:right="320"/>
        <w:contextualSpacing w:val="0"/>
        <w:rPr>
          <w:rFonts w:cstheme="minorHAnsi"/>
        </w:rPr>
      </w:pPr>
      <w:r w:rsidRPr="00DD1984">
        <w:rPr>
          <w:rFonts w:cstheme="minorHAnsi"/>
        </w:rPr>
        <w:t>Any personnel residing in another state and working in Missouri</w:t>
      </w:r>
      <w:r w:rsidR="00E64315">
        <w:rPr>
          <w:rFonts w:cstheme="minorHAnsi"/>
        </w:rPr>
        <w:t>, or who has relocated to Missouri within the last five (5) years, must provide documentation of a criminal background screening from previous states in which they have worked or lived,</w:t>
      </w:r>
      <w:r w:rsidRPr="00DD1984">
        <w:rPr>
          <w:rFonts w:cstheme="minorHAnsi"/>
        </w:rPr>
        <w:t xml:space="preserve"> to include a child abuse/neglect and criminal background screening check. If </w:t>
      </w:r>
      <w:r w:rsidR="00E64315">
        <w:rPr>
          <w:rFonts w:cstheme="minorHAnsi"/>
        </w:rPr>
        <w:t xml:space="preserve">personnel who lived in </w:t>
      </w:r>
      <w:proofErr w:type="gramStart"/>
      <w:r w:rsidR="00E64315">
        <w:rPr>
          <w:rFonts w:cstheme="minorHAnsi"/>
        </w:rPr>
        <w:t>another</w:t>
      </w:r>
      <w:proofErr w:type="gramEnd"/>
      <w:r w:rsidR="00E64315">
        <w:rPr>
          <w:rFonts w:cstheme="minorHAnsi"/>
        </w:rPr>
        <w:t xml:space="preserve"> state(s) within the last five (5) years now permanently reside in Missouri, documentation from the previous state(s) is required only</w:t>
      </w:r>
      <w:r w:rsidRPr="00DD1984">
        <w:rPr>
          <w:rFonts w:cstheme="minorHAnsi"/>
        </w:rPr>
        <w:t xml:space="preserve"> at initial hire. If the personnel </w:t>
      </w:r>
      <w:proofErr w:type="gramStart"/>
      <w:r w:rsidRPr="00DD1984">
        <w:rPr>
          <w:rFonts w:cstheme="minorHAnsi"/>
        </w:rPr>
        <w:t>continues</w:t>
      </w:r>
      <w:proofErr w:type="gramEnd"/>
      <w:r w:rsidRPr="00DD1984">
        <w:rPr>
          <w:rFonts w:cstheme="minorHAnsi"/>
        </w:rPr>
        <w:t xml:space="preserve"> to live in another state and work in Missouri, the documentation from the other state must be provided annually.</w:t>
      </w:r>
    </w:p>
    <w:p w14:paraId="4E43D97F" w14:textId="77777777" w:rsidR="00A513AB" w:rsidRPr="00A513AB" w:rsidRDefault="00A513AB" w:rsidP="00A513AB">
      <w:pPr>
        <w:pStyle w:val="ListParagraph"/>
        <w:widowControl w:val="0"/>
        <w:tabs>
          <w:tab w:val="left" w:pos="839"/>
          <w:tab w:val="left" w:pos="840"/>
        </w:tabs>
        <w:autoSpaceDE w:val="0"/>
        <w:autoSpaceDN w:val="0"/>
        <w:spacing w:after="0"/>
        <w:ind w:left="1800" w:right="320"/>
        <w:contextualSpacing w:val="0"/>
        <w:rPr>
          <w:rFonts w:cstheme="minorHAnsi"/>
        </w:rPr>
      </w:pPr>
    </w:p>
    <w:p w14:paraId="01F566D4" w14:textId="40298B20" w:rsidR="00BC78E3" w:rsidRPr="00CB5D64" w:rsidRDefault="00BC78E3" w:rsidP="000B549D">
      <w:pPr>
        <w:rPr>
          <w:rFonts w:eastAsia="Calibri" w:cstheme="minorHAnsi"/>
          <w:bCs/>
          <w:i/>
          <w:iCs/>
          <w:u w:val="single"/>
        </w:rPr>
      </w:pPr>
      <w:r w:rsidRPr="00CB5D64">
        <w:rPr>
          <w:rFonts w:eastAsia="Calibri" w:cstheme="minorHAnsi"/>
          <w:bCs/>
          <w:i/>
          <w:iCs/>
          <w:u w:val="single"/>
        </w:rPr>
        <w:t>Privacy, Records, Reporting and Monitoring</w:t>
      </w:r>
    </w:p>
    <w:p w14:paraId="3E76758F" w14:textId="5FDDA603" w:rsidR="00BC78E3" w:rsidRPr="00AD2358" w:rsidRDefault="00BC78E3" w:rsidP="000B549D">
      <w:pPr>
        <w:pStyle w:val="ListParagraph"/>
        <w:numPr>
          <w:ilvl w:val="0"/>
          <w:numId w:val="9"/>
        </w:numPr>
        <w:rPr>
          <w:rFonts w:eastAsia="Calibri" w:cstheme="minorHAnsi"/>
        </w:rPr>
      </w:pPr>
      <w:r w:rsidRPr="00CB5D64">
        <w:rPr>
          <w:rFonts w:cstheme="minorHAnsi"/>
        </w:rPr>
        <w:t xml:space="preserve">The Contractor </w:t>
      </w:r>
      <w:r w:rsidR="000B549D">
        <w:rPr>
          <w:rFonts w:cstheme="minorHAnsi"/>
        </w:rPr>
        <w:t>will</w:t>
      </w:r>
      <w:r w:rsidRPr="00CB5D64">
        <w:rPr>
          <w:rFonts w:cstheme="minorHAnsi"/>
        </w:rPr>
        <w:t xml:space="preserve"> collect, enter, and report on </w:t>
      </w:r>
      <w:r w:rsidR="00C724C0" w:rsidRPr="00C724C0">
        <w:rPr>
          <w:rFonts w:cstheme="minorHAnsi"/>
        </w:rPr>
        <w:t>CTF core data collection</w:t>
      </w:r>
      <w:r w:rsidR="00E64315">
        <w:rPr>
          <w:rFonts w:cstheme="minorHAnsi"/>
        </w:rPr>
        <w:t>,</w:t>
      </w:r>
      <w:r w:rsidR="00C724C0" w:rsidRPr="00C724C0">
        <w:rPr>
          <w:rFonts w:cstheme="minorHAnsi"/>
        </w:rPr>
        <w:t xml:space="preserve"> including MIECHV performance measures</w:t>
      </w:r>
      <w:r w:rsidR="00A513AB" w:rsidRPr="00A513AB">
        <w:rPr>
          <w:rFonts w:cstheme="minorHAnsi"/>
        </w:rPr>
        <w:t>,</w:t>
      </w:r>
      <w:r w:rsidR="00A513AB">
        <w:rPr>
          <w:rFonts w:cstheme="minorHAnsi"/>
        </w:rPr>
        <w:t xml:space="preserve"> </w:t>
      </w:r>
      <w:r w:rsidR="00C724C0" w:rsidRPr="00C724C0">
        <w:rPr>
          <w:rFonts w:cstheme="minorHAnsi"/>
        </w:rPr>
        <w:t>demographics</w:t>
      </w:r>
      <w:r w:rsidR="00531537">
        <w:rPr>
          <w:rFonts w:cstheme="minorHAnsi"/>
        </w:rPr>
        <w:t xml:space="preserve"> and forms</w:t>
      </w:r>
      <w:r w:rsidR="00C724C0" w:rsidRPr="00C724C0">
        <w:rPr>
          <w:rFonts w:cstheme="minorHAnsi"/>
        </w:rPr>
        <w:t xml:space="preserve"> as required by CTF</w:t>
      </w:r>
      <w:r w:rsidR="004A792C">
        <w:rPr>
          <w:rFonts w:cstheme="minorHAnsi"/>
        </w:rPr>
        <w:t xml:space="preserve">, </w:t>
      </w:r>
      <w:r w:rsidR="004A792C" w:rsidRPr="004A792C">
        <w:rPr>
          <w:rFonts w:cstheme="minorHAnsi"/>
          <w:i/>
          <w:iCs/>
        </w:rPr>
        <w:t>attachment provided</w:t>
      </w:r>
      <w:r w:rsidR="004A792C">
        <w:rPr>
          <w:rFonts w:cstheme="minorHAnsi"/>
        </w:rPr>
        <w:t>.</w:t>
      </w:r>
      <w:r w:rsidR="00C724C0">
        <w:rPr>
          <w:rFonts w:cstheme="minorHAnsi"/>
        </w:rPr>
        <w:t xml:space="preserve"> </w:t>
      </w:r>
      <w:r w:rsidR="00C724C0" w:rsidRPr="00CB5D64">
        <w:rPr>
          <w:rFonts w:cstheme="minorHAnsi"/>
        </w:rPr>
        <w:t xml:space="preserve">As part of grant requirements, the contractor must utilize </w:t>
      </w:r>
      <w:r w:rsidR="00531537">
        <w:rPr>
          <w:rFonts w:cstheme="minorHAnsi"/>
        </w:rPr>
        <w:t>a</w:t>
      </w:r>
      <w:r w:rsidR="00A513AB">
        <w:rPr>
          <w:rFonts w:cstheme="minorHAnsi"/>
        </w:rPr>
        <w:t xml:space="preserve"> CTF-</w:t>
      </w:r>
      <w:r w:rsidR="00531537">
        <w:rPr>
          <w:rFonts w:cstheme="minorHAnsi"/>
        </w:rPr>
        <w:t xml:space="preserve">approved </w:t>
      </w:r>
      <w:proofErr w:type="spellStart"/>
      <w:r w:rsidR="00C724C0" w:rsidRPr="00CB5D64">
        <w:rPr>
          <w:rStyle w:val="spelle"/>
          <w:rFonts w:cstheme="minorHAnsi"/>
        </w:rPr>
        <w:t>REDCap</w:t>
      </w:r>
      <w:proofErr w:type="spellEnd"/>
      <w:r w:rsidR="00C724C0" w:rsidRPr="00CB5D64">
        <w:rPr>
          <w:rFonts w:cstheme="minorHAnsi"/>
        </w:rPr>
        <w:t xml:space="preserve"> project for aligned data collection</w:t>
      </w:r>
      <w:r w:rsidR="00C724C0">
        <w:rPr>
          <w:rFonts w:cstheme="minorHAnsi"/>
        </w:rPr>
        <w:t>.</w:t>
      </w:r>
      <w:r w:rsidRPr="00CB5D64">
        <w:rPr>
          <w:rFonts w:cstheme="minorHAnsi"/>
        </w:rPr>
        <w:t xml:space="preserve"> Funding </w:t>
      </w:r>
      <w:r w:rsidR="008B28A6">
        <w:rPr>
          <w:rFonts w:cstheme="minorHAnsi"/>
        </w:rPr>
        <w:t xml:space="preserve">at the local level to complete the required data, including </w:t>
      </w:r>
      <w:r w:rsidRPr="00CB5D64">
        <w:rPr>
          <w:rFonts w:cstheme="minorHAnsi"/>
        </w:rPr>
        <w:t>computer hardware, should be requested</w:t>
      </w:r>
      <w:r w:rsidR="00531537">
        <w:rPr>
          <w:rFonts w:cstheme="minorHAnsi"/>
        </w:rPr>
        <w:t xml:space="preserve"> </w:t>
      </w:r>
      <w:r w:rsidRPr="00CB5D64">
        <w:rPr>
          <w:rFonts w:cstheme="minorHAnsi"/>
        </w:rPr>
        <w:t>and included in the proposal.</w:t>
      </w:r>
    </w:p>
    <w:p w14:paraId="59C5B289" w14:textId="76D69807" w:rsidR="00C724C0" w:rsidRPr="00CB5D64" w:rsidRDefault="00C724C0" w:rsidP="00336EC4">
      <w:pPr>
        <w:pStyle w:val="ListParagraph"/>
        <w:numPr>
          <w:ilvl w:val="0"/>
          <w:numId w:val="9"/>
        </w:numPr>
        <w:rPr>
          <w:rFonts w:eastAsia="Calibri" w:cstheme="minorHAnsi"/>
        </w:rPr>
      </w:pPr>
      <w:r w:rsidRPr="00CB5D64">
        <w:rPr>
          <w:rFonts w:cstheme="minorHAnsi"/>
          <w:spacing w:val="-2"/>
        </w:rPr>
        <w:t xml:space="preserve">The Contractor </w:t>
      </w:r>
      <w:r>
        <w:rPr>
          <w:rFonts w:cstheme="minorHAnsi"/>
          <w:spacing w:val="-2"/>
        </w:rPr>
        <w:t>will</w:t>
      </w:r>
      <w:r w:rsidRPr="00CB5D64">
        <w:rPr>
          <w:rFonts w:cstheme="minorHAnsi"/>
          <w:spacing w:val="-2"/>
        </w:rPr>
        <w:t xml:space="preserve"> comply with the CTF </w:t>
      </w:r>
      <w:proofErr w:type="spellStart"/>
      <w:r w:rsidRPr="00CB5D64">
        <w:rPr>
          <w:rStyle w:val="spelle"/>
          <w:rFonts w:cstheme="minorHAnsi"/>
          <w:spacing w:val="-2"/>
        </w:rPr>
        <w:t>REDCap</w:t>
      </w:r>
      <w:proofErr w:type="spellEnd"/>
      <w:r w:rsidRPr="00CB5D64">
        <w:rPr>
          <w:rFonts w:cstheme="minorHAnsi"/>
          <w:spacing w:val="-2"/>
        </w:rPr>
        <w:t xml:space="preserve"> Database Policy Usage Guidelines (</w:t>
      </w:r>
      <w:r w:rsidRPr="00CB5D64">
        <w:rPr>
          <w:rFonts w:cstheme="minorHAnsi"/>
        </w:rPr>
        <w:t>Research Electronic Data Capture)</w:t>
      </w:r>
      <w:r w:rsidR="00665187">
        <w:rPr>
          <w:rFonts w:cstheme="minorHAnsi"/>
        </w:rPr>
        <w:t xml:space="preserve">, </w:t>
      </w:r>
      <w:r w:rsidR="00665187" w:rsidRPr="003B2CC4">
        <w:rPr>
          <w:rFonts w:cstheme="minorHAnsi"/>
          <w:i/>
          <w:iCs/>
        </w:rPr>
        <w:t>attach</w:t>
      </w:r>
      <w:r w:rsidR="00A513AB">
        <w:rPr>
          <w:rFonts w:cstheme="minorHAnsi"/>
          <w:i/>
          <w:iCs/>
        </w:rPr>
        <w:t>ment provided.</w:t>
      </w:r>
    </w:p>
    <w:p w14:paraId="5607C784" w14:textId="77777777" w:rsidR="00BC78E3" w:rsidRPr="00CB5D64" w:rsidRDefault="00BC78E3" w:rsidP="00336EC4">
      <w:pPr>
        <w:pStyle w:val="ListParagraph"/>
        <w:numPr>
          <w:ilvl w:val="0"/>
          <w:numId w:val="9"/>
        </w:numPr>
        <w:rPr>
          <w:rFonts w:eastAsia="Calibri" w:cstheme="minorHAnsi"/>
        </w:rPr>
      </w:pPr>
      <w:r w:rsidRPr="00CB5D64">
        <w:rPr>
          <w:rFonts w:eastAsia="Calibri" w:cstheme="minorHAnsi"/>
        </w:rPr>
        <w:t>Contractor will maintain fiscal and programmatic documentation related to their performance.</w:t>
      </w:r>
    </w:p>
    <w:p w14:paraId="037DF689" w14:textId="1BCE3383" w:rsidR="00BC78E3" w:rsidRPr="00CB5D64" w:rsidRDefault="00BC78E3" w:rsidP="00A513AB">
      <w:pPr>
        <w:pStyle w:val="ListParagraph"/>
        <w:numPr>
          <w:ilvl w:val="1"/>
          <w:numId w:val="8"/>
        </w:numPr>
        <w:rPr>
          <w:rFonts w:eastAsia="Calibri" w:cstheme="minorHAnsi"/>
        </w:rPr>
      </w:pPr>
      <w:r w:rsidRPr="00CB5D64">
        <w:rPr>
          <w:rFonts w:eastAsia="Calibri" w:cstheme="minorHAnsi"/>
        </w:rPr>
        <w:lastRenderedPageBreak/>
        <w:t>Fiscal documentation will include proof of expense and proof of Contractor’s payment for all billings submitted to</w:t>
      </w:r>
      <w:r w:rsidR="00336EC4">
        <w:rPr>
          <w:rFonts w:eastAsia="Calibri" w:cstheme="minorHAnsi"/>
        </w:rPr>
        <w:t xml:space="preserve"> CTF</w:t>
      </w:r>
      <w:r w:rsidRPr="00CB5D64">
        <w:rPr>
          <w:rFonts w:eastAsia="Calibri" w:cstheme="minorHAnsi"/>
        </w:rPr>
        <w:t>.</w:t>
      </w:r>
    </w:p>
    <w:p w14:paraId="1267A89C" w14:textId="77777777" w:rsidR="00BC78E3" w:rsidRPr="00CB5D64" w:rsidRDefault="00BC78E3" w:rsidP="00A513AB">
      <w:pPr>
        <w:pStyle w:val="ListParagraph"/>
        <w:numPr>
          <w:ilvl w:val="1"/>
          <w:numId w:val="8"/>
        </w:numPr>
        <w:rPr>
          <w:rFonts w:eastAsia="Calibri" w:cstheme="minorHAnsi"/>
        </w:rPr>
      </w:pPr>
      <w:r w:rsidRPr="00CB5D64">
        <w:rPr>
          <w:rFonts w:eastAsia="Calibri" w:cstheme="minorHAnsi"/>
        </w:rPr>
        <w:t xml:space="preserve">Programmatic documentation will include evidence of goods and/or services rendered and </w:t>
      </w:r>
      <w:r w:rsidRPr="00CB5D64">
        <w:rPr>
          <w:rFonts w:cstheme="minorHAnsi"/>
        </w:rPr>
        <w:t>all data necessary to fulfill the reporting and monitoring requirements.</w:t>
      </w:r>
    </w:p>
    <w:p w14:paraId="2DBC1D0C" w14:textId="7F6C8C9F" w:rsidR="00BC78E3" w:rsidRPr="00CB5D64" w:rsidRDefault="00BC78E3" w:rsidP="00336EC4">
      <w:pPr>
        <w:pStyle w:val="ListParagraph"/>
        <w:numPr>
          <w:ilvl w:val="0"/>
          <w:numId w:val="10"/>
        </w:numPr>
        <w:rPr>
          <w:rFonts w:eastAsia="Calibri" w:cstheme="minorHAnsi"/>
        </w:rPr>
      </w:pPr>
      <w:r w:rsidRPr="00CB5D64">
        <w:rPr>
          <w:rFonts w:eastAsia="Calibri" w:cstheme="minorHAnsi"/>
        </w:rPr>
        <w:t xml:space="preserve">Contractor will, upon the request of </w:t>
      </w:r>
      <w:r w:rsidR="00336EC4">
        <w:rPr>
          <w:rFonts w:eastAsia="Calibri" w:cstheme="minorHAnsi"/>
        </w:rPr>
        <w:t>CTF</w:t>
      </w:r>
      <w:r w:rsidRPr="00CB5D64">
        <w:rPr>
          <w:rFonts w:eastAsia="Calibri" w:cstheme="minorHAnsi"/>
        </w:rPr>
        <w:t xml:space="preserve">, allow authorized representatives of </w:t>
      </w:r>
      <w:r w:rsidR="00336EC4">
        <w:rPr>
          <w:rFonts w:eastAsia="Calibri" w:cstheme="minorHAnsi"/>
        </w:rPr>
        <w:t>CTF</w:t>
      </w:r>
      <w:r w:rsidR="00336EC4" w:rsidRPr="00CB5D64">
        <w:rPr>
          <w:rFonts w:eastAsia="Calibri" w:cstheme="minorHAnsi"/>
        </w:rPr>
        <w:t xml:space="preserve"> </w:t>
      </w:r>
      <w:r w:rsidRPr="00CB5D64">
        <w:rPr>
          <w:rFonts w:eastAsia="Calibri" w:cstheme="minorHAnsi"/>
        </w:rPr>
        <w:t xml:space="preserve">and the State Auditor's office access to all records related to this Agreement.  </w:t>
      </w:r>
      <w:r w:rsidR="00336EC4">
        <w:rPr>
          <w:rFonts w:eastAsia="Calibri" w:cstheme="minorHAnsi"/>
        </w:rPr>
        <w:t>CTF</w:t>
      </w:r>
      <w:r w:rsidR="00336EC4" w:rsidRPr="00CB5D64">
        <w:rPr>
          <w:rFonts w:eastAsia="Calibri" w:cstheme="minorHAnsi"/>
        </w:rPr>
        <w:t xml:space="preserve"> </w:t>
      </w:r>
      <w:r w:rsidRPr="00CB5D64">
        <w:rPr>
          <w:rFonts w:eastAsia="Calibri" w:cstheme="minorHAnsi"/>
        </w:rPr>
        <w:t>will maintain the right to audit said records for a period of five years from the termination date.</w:t>
      </w:r>
    </w:p>
    <w:p w14:paraId="6DD15FEB" w14:textId="2B94A61E" w:rsidR="000B549D" w:rsidRPr="00A513AB" w:rsidRDefault="00BC78E3" w:rsidP="000B549D">
      <w:pPr>
        <w:pStyle w:val="ListParagraph"/>
        <w:numPr>
          <w:ilvl w:val="0"/>
          <w:numId w:val="10"/>
        </w:numPr>
        <w:spacing w:after="0"/>
        <w:rPr>
          <w:rFonts w:eastAsia="Calibri" w:cstheme="minorHAnsi"/>
          <w:b/>
          <w:bCs/>
          <w:i/>
          <w:iCs/>
        </w:rPr>
      </w:pPr>
      <w:r w:rsidRPr="00CB5D64">
        <w:rPr>
          <w:rFonts w:cstheme="minorHAnsi"/>
        </w:rPr>
        <w:t xml:space="preserve">The privacy of participants in programs funded by CTF </w:t>
      </w:r>
      <w:r w:rsidR="000B549D">
        <w:rPr>
          <w:rFonts w:cstheme="minorHAnsi"/>
        </w:rPr>
        <w:t>will</w:t>
      </w:r>
      <w:r w:rsidRPr="00CB5D64">
        <w:rPr>
          <w:rFonts w:cstheme="minorHAnsi"/>
        </w:rPr>
        <w:t xml:space="preserve"> be protected with intentionality and as required by federal and state law</w:t>
      </w:r>
      <w:r w:rsidR="00E64315">
        <w:rPr>
          <w:rFonts w:cstheme="minorHAnsi"/>
        </w:rPr>
        <w:t>,</w:t>
      </w:r>
      <w:r w:rsidRPr="00CB5D64">
        <w:rPr>
          <w:rFonts w:cstheme="minorHAnsi"/>
        </w:rPr>
        <w:t xml:space="preserve"> including the Health Insurance Portability and Accountability Act of 1996 (HIPAA)</w:t>
      </w:r>
      <w:r w:rsidRPr="00CB5D64">
        <w:rPr>
          <w:rFonts w:cstheme="minorHAnsi"/>
          <w:spacing w:val="-4"/>
        </w:rPr>
        <w:t xml:space="preserve">. </w:t>
      </w:r>
      <w:r w:rsidR="00531537">
        <w:rPr>
          <w:rFonts w:cstheme="minorHAnsi"/>
          <w:spacing w:val="-4"/>
        </w:rPr>
        <w:t>The Contractor will comply with the CTF Privacy Policy</w:t>
      </w:r>
      <w:r w:rsidR="003B2CC4">
        <w:rPr>
          <w:rFonts w:cstheme="minorHAnsi"/>
          <w:spacing w:val="-4"/>
        </w:rPr>
        <w:t xml:space="preserve">, </w:t>
      </w:r>
      <w:r w:rsidR="008B28A6">
        <w:rPr>
          <w:rFonts w:cstheme="minorHAnsi"/>
          <w:i/>
          <w:iCs/>
          <w:spacing w:val="-4"/>
        </w:rPr>
        <w:t>as provided in the attachment</w:t>
      </w:r>
      <w:r w:rsidR="00A513AB">
        <w:rPr>
          <w:rFonts w:cstheme="minorHAnsi"/>
          <w:i/>
          <w:iCs/>
          <w:spacing w:val="-4"/>
        </w:rPr>
        <w:t>.</w:t>
      </w:r>
    </w:p>
    <w:p w14:paraId="17A398E9" w14:textId="337B1CED" w:rsidR="00A513AB" w:rsidRPr="00665187" w:rsidRDefault="00A513AB" w:rsidP="00A513AB">
      <w:pPr>
        <w:pStyle w:val="ListParagraph"/>
        <w:widowControl w:val="0"/>
        <w:numPr>
          <w:ilvl w:val="0"/>
          <w:numId w:val="10"/>
        </w:numPr>
        <w:tabs>
          <w:tab w:val="left" w:pos="839"/>
          <w:tab w:val="left" w:pos="840"/>
        </w:tabs>
        <w:autoSpaceDE w:val="0"/>
        <w:autoSpaceDN w:val="0"/>
        <w:spacing w:after="0"/>
        <w:rPr>
          <w:rFonts w:cstheme="minorHAnsi"/>
          <w:i/>
          <w:iCs/>
        </w:rPr>
      </w:pPr>
      <w:r w:rsidRPr="00991F58">
        <w:rPr>
          <w:rFonts w:cstheme="minorHAnsi"/>
        </w:rPr>
        <w:t>Participate</w:t>
      </w:r>
      <w:r w:rsidRPr="00991F58">
        <w:rPr>
          <w:rFonts w:cstheme="minorHAnsi"/>
          <w:spacing w:val="-6"/>
        </w:rPr>
        <w:t xml:space="preserve"> </w:t>
      </w:r>
      <w:r w:rsidRPr="00F31E5F">
        <w:rPr>
          <w:rFonts w:cstheme="minorHAnsi"/>
        </w:rPr>
        <w:t xml:space="preserve">fully in the </w:t>
      </w:r>
      <w:r>
        <w:rPr>
          <w:rFonts w:cstheme="minorHAnsi"/>
        </w:rPr>
        <w:t>MIECHV</w:t>
      </w:r>
      <w:r w:rsidRPr="00F31E5F">
        <w:rPr>
          <w:rFonts w:cstheme="minorHAnsi"/>
        </w:rPr>
        <w:t xml:space="preserve"> three-tiered continuous quality improvement (CQI) process</w:t>
      </w:r>
      <w:r w:rsidR="00E64315">
        <w:rPr>
          <w:rFonts w:cstheme="minorHAnsi"/>
        </w:rPr>
        <w:t>,</w:t>
      </w:r>
      <w:r>
        <w:rPr>
          <w:rFonts w:cstheme="minorHAnsi"/>
          <w:spacing w:val="-2"/>
        </w:rPr>
        <w:t xml:space="preserve"> including Level 1 (Local team meeting), Level 2 (inter-agency) and Level 3 (state level)</w:t>
      </w:r>
      <w:r w:rsidR="00E64315">
        <w:rPr>
          <w:rFonts w:cstheme="minorHAnsi"/>
          <w:spacing w:val="-2"/>
        </w:rPr>
        <w:t>,</w:t>
      </w:r>
      <w:r>
        <w:rPr>
          <w:rFonts w:cstheme="minorHAnsi"/>
          <w:spacing w:val="-2"/>
        </w:rPr>
        <w:t xml:space="preserve"> including review of data quality reporting, </w:t>
      </w:r>
      <w:r>
        <w:rPr>
          <w:rFonts w:cstheme="minorHAnsi"/>
          <w:i/>
          <w:iCs/>
          <w:spacing w:val="-2"/>
        </w:rPr>
        <w:t>attachment provided.</w:t>
      </w:r>
    </w:p>
    <w:p w14:paraId="516E6A1D" w14:textId="77777777" w:rsidR="000B549D" w:rsidRPr="00A513AB" w:rsidRDefault="000B549D" w:rsidP="00A513AB">
      <w:pPr>
        <w:spacing w:after="0"/>
        <w:rPr>
          <w:rFonts w:eastAsia="Calibri" w:cstheme="minorHAnsi"/>
          <w:b/>
          <w:bCs/>
        </w:rPr>
      </w:pPr>
    </w:p>
    <w:p w14:paraId="24F5AF24" w14:textId="593B4C36" w:rsidR="003D1D93" w:rsidRPr="00DC17D9" w:rsidRDefault="00BC78E3" w:rsidP="00DC17D9">
      <w:pPr>
        <w:spacing w:after="100"/>
        <w:rPr>
          <w:rFonts w:eastAsia="Calibri" w:cstheme="minorHAnsi"/>
          <w:b/>
          <w:bCs/>
        </w:rPr>
      </w:pPr>
      <w:r w:rsidRPr="000B549D">
        <w:rPr>
          <w:rFonts w:eastAsia="Calibri" w:cstheme="minorHAnsi"/>
          <w:b/>
          <w:bCs/>
        </w:rPr>
        <w:t>RESOURCES</w:t>
      </w:r>
      <w:r w:rsidR="00EA0E97">
        <w:rPr>
          <w:rFonts w:eastAsia="Calibri" w:cstheme="minorHAnsi"/>
          <w:b/>
          <w:bCs/>
        </w:rPr>
        <w:t xml:space="preserve">, </w:t>
      </w:r>
      <w:r w:rsidR="00A513AB">
        <w:rPr>
          <w:rFonts w:eastAsia="Calibri" w:cstheme="minorHAnsi"/>
          <w:b/>
          <w:bCs/>
        </w:rPr>
        <w:t xml:space="preserve">TEMPLATES and </w:t>
      </w:r>
      <w:r w:rsidR="003F6ED9" w:rsidRPr="000B549D">
        <w:rPr>
          <w:rFonts w:eastAsia="Calibri" w:cstheme="minorHAnsi"/>
          <w:b/>
          <w:bCs/>
        </w:rPr>
        <w:t>ATTACHMENTS</w:t>
      </w:r>
    </w:p>
    <w:p w14:paraId="5E7448A8" w14:textId="3792FCA4" w:rsidR="00B93C0C" w:rsidRDefault="003D1D93" w:rsidP="00336EC4">
      <w:pPr>
        <w:spacing w:after="0"/>
        <w:rPr>
          <w:rFonts w:eastAsia="Calibri" w:cstheme="minorHAnsi"/>
        </w:rPr>
      </w:pPr>
      <w:r>
        <w:rPr>
          <w:rFonts w:eastAsia="Calibri" w:cstheme="minorHAnsi"/>
        </w:rPr>
        <w:t xml:space="preserve"> </w:t>
      </w:r>
      <w:proofErr w:type="spellStart"/>
      <w:r>
        <w:rPr>
          <w:rFonts w:eastAsia="Calibri" w:cstheme="minorHAnsi"/>
        </w:rPr>
        <w:t>HomVEE</w:t>
      </w:r>
      <w:proofErr w:type="spellEnd"/>
      <w:r w:rsidR="003B2CC4">
        <w:rPr>
          <w:rFonts w:eastAsia="Calibri" w:cstheme="minorHAnsi"/>
        </w:rPr>
        <w:t>, MIECHV</w:t>
      </w:r>
      <w:r w:rsidR="00B93C0C" w:rsidRPr="00B93C0C">
        <w:t xml:space="preserve"> </w:t>
      </w:r>
      <w:r w:rsidR="00B93C0C" w:rsidRPr="00B93C0C">
        <w:rPr>
          <w:rFonts w:eastAsia="Calibri" w:cstheme="minorHAnsi"/>
        </w:rPr>
        <w:t>approved model</w:t>
      </w:r>
      <w:r w:rsidR="00B93C0C">
        <w:rPr>
          <w:rFonts w:eastAsia="Calibri" w:cstheme="minorHAnsi"/>
        </w:rPr>
        <w:t>s</w:t>
      </w:r>
    </w:p>
    <w:p w14:paraId="15AF57F5" w14:textId="1E360114" w:rsidR="0087248A" w:rsidRDefault="00B93C0C" w:rsidP="00336EC4">
      <w:pPr>
        <w:spacing w:after="0"/>
        <w:rPr>
          <w:rFonts w:eastAsia="Calibri" w:cstheme="minorHAnsi"/>
        </w:rPr>
      </w:pPr>
      <w:r>
        <w:rPr>
          <w:rFonts w:eastAsia="Calibri" w:cstheme="minorHAnsi"/>
        </w:rPr>
        <w:t xml:space="preserve"> </w:t>
      </w:r>
      <w:hyperlink r:id="rId17" w:history="1">
        <w:r w:rsidRPr="00993C0F">
          <w:rPr>
            <w:rStyle w:val="Hyperlink"/>
            <w:rFonts w:eastAsia="Calibri" w:cstheme="minorHAnsi"/>
          </w:rPr>
          <w:t>https://homvee.acf.gov/models?field_miechv_eligible=1&amp;meets-hhs=1</w:t>
        </w:r>
      </w:hyperlink>
      <w:r w:rsidR="00A16D56">
        <w:rPr>
          <w:rFonts w:eastAsia="Calibri" w:cstheme="minorHAnsi"/>
        </w:rPr>
        <w:t xml:space="preserve"> </w:t>
      </w:r>
    </w:p>
    <w:p w14:paraId="341A0B62" w14:textId="77777777" w:rsidR="00035D0A" w:rsidRDefault="00035D0A" w:rsidP="00336EC4">
      <w:pPr>
        <w:spacing w:after="0"/>
        <w:rPr>
          <w:rFonts w:eastAsia="Calibri" w:cstheme="minorHAnsi"/>
        </w:rPr>
      </w:pPr>
    </w:p>
    <w:p w14:paraId="629E81DE" w14:textId="755A4468" w:rsidR="00035D0A" w:rsidRDefault="00035D0A" w:rsidP="00336EC4">
      <w:pPr>
        <w:spacing w:after="0"/>
        <w:rPr>
          <w:rFonts w:eastAsia="Calibri" w:cstheme="minorHAnsi"/>
        </w:rPr>
      </w:pPr>
      <w:r>
        <w:rPr>
          <w:rFonts w:eastAsia="Calibri" w:cstheme="minorHAnsi"/>
        </w:rPr>
        <w:t xml:space="preserve"> CRIS </w:t>
      </w:r>
      <w:r w:rsidR="001D654B">
        <w:rPr>
          <w:rFonts w:eastAsia="Calibri" w:cstheme="minorHAnsi"/>
        </w:rPr>
        <w:t>Link (</w:t>
      </w:r>
      <w:r w:rsidR="00A513AB">
        <w:rPr>
          <w:rFonts w:eastAsia="Calibri" w:cstheme="minorHAnsi"/>
        </w:rPr>
        <w:t xml:space="preserve">Coordinated Referral and Intake System – </w:t>
      </w:r>
      <w:r w:rsidR="001D654B">
        <w:rPr>
          <w:rFonts w:eastAsia="Calibri" w:cstheme="minorHAnsi"/>
        </w:rPr>
        <w:t>Missouri</w:t>
      </w:r>
      <w:r w:rsidR="00A513AB">
        <w:rPr>
          <w:rFonts w:eastAsia="Calibri" w:cstheme="minorHAnsi"/>
        </w:rPr>
        <w:t xml:space="preserve">’s </w:t>
      </w:r>
      <w:r w:rsidR="001D654B">
        <w:rPr>
          <w:rFonts w:eastAsia="Calibri" w:cstheme="minorHAnsi"/>
        </w:rPr>
        <w:t xml:space="preserve">Home Visiting Referral System) </w:t>
      </w:r>
    </w:p>
    <w:p w14:paraId="2711B935" w14:textId="28FBACA0" w:rsidR="008E1DA0" w:rsidRDefault="001D654B" w:rsidP="00336EC4">
      <w:pPr>
        <w:spacing w:after="0"/>
        <w:rPr>
          <w:rFonts w:eastAsia="Calibri" w:cstheme="minorHAnsi"/>
        </w:rPr>
      </w:pPr>
      <w:r>
        <w:rPr>
          <w:rFonts w:eastAsia="Calibri" w:cstheme="minorHAnsi"/>
        </w:rPr>
        <w:t xml:space="preserve"> </w:t>
      </w:r>
      <w:hyperlink r:id="rId18" w:history="1">
        <w:r w:rsidR="00336EC4" w:rsidRPr="00B94754">
          <w:rPr>
            <w:rStyle w:val="Hyperlink"/>
            <w:rFonts w:eastAsia="Calibri" w:cstheme="minorHAnsi"/>
          </w:rPr>
          <w:t>https://ctf4kids.org/crislink/</w:t>
        </w:r>
      </w:hyperlink>
      <w:r w:rsidR="008E1DA0">
        <w:rPr>
          <w:rFonts w:eastAsia="Calibri" w:cstheme="minorHAnsi"/>
        </w:rPr>
        <w:t xml:space="preserve"> </w:t>
      </w:r>
    </w:p>
    <w:p w14:paraId="0D1E60E1" w14:textId="77777777" w:rsidR="003F6ED9" w:rsidRDefault="003F6ED9" w:rsidP="00336EC4">
      <w:pPr>
        <w:spacing w:after="0"/>
        <w:rPr>
          <w:rFonts w:eastAsia="Calibri" w:cstheme="minorHAnsi"/>
        </w:rPr>
      </w:pPr>
    </w:p>
    <w:p w14:paraId="52FEF3E6" w14:textId="77777777" w:rsidR="00A513AB" w:rsidRDefault="00A513AB" w:rsidP="00A513AB">
      <w:pPr>
        <w:pStyle w:val="BodyText"/>
        <w:spacing w:after="0"/>
      </w:pPr>
      <w:r>
        <w:t>MIECHV</w:t>
      </w:r>
      <w:r>
        <w:rPr>
          <w:spacing w:val="-7"/>
        </w:rPr>
        <w:t xml:space="preserve"> </w:t>
      </w:r>
      <w:r>
        <w:t>Performance</w:t>
      </w:r>
      <w:r>
        <w:rPr>
          <w:spacing w:val="-4"/>
        </w:rPr>
        <w:t xml:space="preserve"> </w:t>
      </w:r>
      <w:r>
        <w:t>Indicators</w:t>
      </w:r>
      <w:r>
        <w:rPr>
          <w:spacing w:val="-5"/>
        </w:rPr>
        <w:t xml:space="preserve"> </w:t>
      </w:r>
      <w:r>
        <w:t>and</w:t>
      </w:r>
      <w:r>
        <w:rPr>
          <w:spacing w:val="-6"/>
        </w:rPr>
        <w:t xml:space="preserve"> </w:t>
      </w:r>
      <w:r>
        <w:t>Systems</w:t>
      </w:r>
      <w:r>
        <w:rPr>
          <w:spacing w:val="-3"/>
        </w:rPr>
        <w:t xml:space="preserve"> </w:t>
      </w:r>
      <w:r>
        <w:rPr>
          <w:spacing w:val="-2"/>
        </w:rPr>
        <w:t>Outcomes</w:t>
      </w:r>
    </w:p>
    <w:p w14:paraId="19DFAE33" w14:textId="77777777" w:rsidR="00A513AB" w:rsidRPr="003F6ED9" w:rsidRDefault="00A513AB" w:rsidP="00A513AB">
      <w:pPr>
        <w:pStyle w:val="BodyText"/>
        <w:spacing w:after="0"/>
      </w:pPr>
      <w:r>
        <w:rPr>
          <w:color w:val="0562C1"/>
          <w:spacing w:val="-2"/>
          <w:u w:val="single" w:color="0562C1"/>
        </w:rPr>
        <w:t>https://mchb.hrsa.gov/sites/default/files/mchb/programs-impact/performance-indicators-sys-outcomes-summary.pdf</w:t>
      </w:r>
    </w:p>
    <w:p w14:paraId="40E64C7A" w14:textId="77777777" w:rsidR="00A513AB" w:rsidRDefault="00A513AB" w:rsidP="00336EC4">
      <w:pPr>
        <w:spacing w:after="0"/>
        <w:rPr>
          <w:rFonts w:eastAsia="Calibri" w:cstheme="minorHAnsi"/>
        </w:rPr>
      </w:pPr>
    </w:p>
    <w:p w14:paraId="2BA34930" w14:textId="0C4A149D" w:rsidR="00A513AB" w:rsidRDefault="0062753E" w:rsidP="00336EC4">
      <w:pPr>
        <w:spacing w:after="0"/>
        <w:rPr>
          <w:rFonts w:cstheme="minorHAnsi"/>
          <w:i/>
          <w:iCs/>
        </w:rPr>
      </w:pPr>
      <w:hyperlink r:id="rId19" w:history="1">
        <w:r w:rsidR="00A513AB" w:rsidRPr="0062753E">
          <w:rPr>
            <w:rStyle w:val="Hyperlink"/>
            <w:rFonts w:cstheme="minorHAnsi"/>
          </w:rPr>
          <w:t>CTF</w:t>
        </w:r>
        <w:r w:rsidR="00A513AB" w:rsidRPr="0062753E">
          <w:rPr>
            <w:rStyle w:val="Hyperlink"/>
            <w:rFonts w:cstheme="minorHAnsi"/>
            <w:spacing w:val="-6"/>
          </w:rPr>
          <w:t xml:space="preserve"> MIECHV </w:t>
        </w:r>
        <w:r w:rsidR="00A513AB" w:rsidRPr="0062753E">
          <w:rPr>
            <w:rStyle w:val="Hyperlink"/>
            <w:rFonts w:cstheme="minorHAnsi"/>
          </w:rPr>
          <w:t xml:space="preserve">Application </w:t>
        </w:r>
        <w:r w:rsidR="00A513AB" w:rsidRPr="0062753E">
          <w:rPr>
            <w:rStyle w:val="Hyperlink"/>
            <w:rFonts w:cstheme="minorHAnsi"/>
            <w:i/>
            <w:iCs/>
          </w:rPr>
          <w:t>(attached)</w:t>
        </w:r>
      </w:hyperlink>
    </w:p>
    <w:p w14:paraId="348B9259" w14:textId="77777777" w:rsidR="00A513AB" w:rsidRDefault="00A513AB" w:rsidP="00336EC4">
      <w:pPr>
        <w:spacing w:after="0"/>
        <w:rPr>
          <w:rFonts w:eastAsia="Calibri" w:cstheme="minorHAnsi"/>
        </w:rPr>
      </w:pPr>
    </w:p>
    <w:p w14:paraId="6EF86F54" w14:textId="1A44E5B8" w:rsidR="004A792C" w:rsidRPr="004A792C" w:rsidRDefault="003C7AF8" w:rsidP="00336EC4">
      <w:pPr>
        <w:spacing w:after="0"/>
        <w:rPr>
          <w:rFonts w:ascii="Calibri" w:eastAsia="Times New Roman" w:hAnsi="Calibri" w:cs="Calibri"/>
          <w:i/>
          <w:iCs/>
          <w:lang w:val="en"/>
        </w:rPr>
      </w:pPr>
      <w:hyperlink r:id="rId20" w:history="1">
        <w:r w:rsidR="004A792C" w:rsidRPr="003C7AF8">
          <w:rPr>
            <w:rStyle w:val="Hyperlink"/>
            <w:rFonts w:ascii="Calibri" w:eastAsia="Times New Roman" w:hAnsi="Calibri" w:cs="Calibri"/>
            <w:lang w:val="en"/>
          </w:rPr>
          <w:t xml:space="preserve">CTF Home Visiting Grantee (MIECHV) </w:t>
        </w:r>
        <w:proofErr w:type="spellStart"/>
        <w:r w:rsidR="004A792C" w:rsidRPr="003C7AF8">
          <w:rPr>
            <w:rStyle w:val="Hyperlink"/>
            <w:rFonts w:ascii="Calibri" w:eastAsia="Times New Roman" w:hAnsi="Calibri" w:cs="Calibri"/>
            <w:lang w:val="en"/>
          </w:rPr>
          <w:t>REDCap</w:t>
        </w:r>
        <w:proofErr w:type="spellEnd"/>
        <w:r w:rsidR="004A792C" w:rsidRPr="003C7AF8">
          <w:rPr>
            <w:rStyle w:val="Hyperlink"/>
            <w:rFonts w:ascii="Calibri" w:eastAsia="Times New Roman" w:hAnsi="Calibri" w:cs="Calibri"/>
            <w:lang w:val="en"/>
          </w:rPr>
          <w:t xml:space="preserve"> Screening and Forms Schedule </w:t>
        </w:r>
        <w:r w:rsidR="004A792C" w:rsidRPr="003C7AF8">
          <w:rPr>
            <w:rStyle w:val="Hyperlink"/>
            <w:rFonts w:ascii="Calibri" w:eastAsia="Times New Roman" w:hAnsi="Calibri" w:cs="Calibri"/>
            <w:i/>
            <w:iCs/>
            <w:lang w:val="en"/>
          </w:rPr>
          <w:t>(attached)</w:t>
        </w:r>
      </w:hyperlink>
    </w:p>
    <w:p w14:paraId="31E51FF1" w14:textId="77777777" w:rsidR="004A792C" w:rsidRDefault="004A792C" w:rsidP="00336EC4">
      <w:pPr>
        <w:spacing w:after="0"/>
        <w:rPr>
          <w:rFonts w:ascii="Calibri" w:eastAsia="Times New Roman" w:hAnsi="Calibri" w:cs="Calibri"/>
          <w:lang w:val="en"/>
        </w:rPr>
      </w:pPr>
    </w:p>
    <w:p w14:paraId="3A91E47D" w14:textId="65E5B8E7" w:rsidR="00A513AB" w:rsidRDefault="00673583" w:rsidP="00336EC4">
      <w:pPr>
        <w:spacing w:after="0"/>
        <w:rPr>
          <w:rFonts w:ascii="Calibri" w:eastAsia="Times New Roman" w:hAnsi="Calibri" w:cs="Calibri"/>
          <w:i/>
          <w:iCs/>
          <w:lang w:val="en"/>
        </w:rPr>
      </w:pPr>
      <w:hyperlink r:id="rId21" w:history="1">
        <w:r w:rsidR="00A513AB" w:rsidRPr="00673583">
          <w:rPr>
            <w:rStyle w:val="Hyperlink"/>
            <w:rFonts w:ascii="Calibri" w:eastAsia="Times New Roman" w:hAnsi="Calibri" w:cs="Calibri"/>
            <w:lang w:val="en"/>
          </w:rPr>
          <w:t>Program Bu</w:t>
        </w:r>
        <w:r w:rsidR="00A513AB" w:rsidRPr="00673583">
          <w:rPr>
            <w:rStyle w:val="Hyperlink"/>
            <w:rFonts w:ascii="Calibri" w:eastAsia="Times New Roman" w:hAnsi="Calibri" w:cs="Calibri"/>
            <w:lang w:val="en"/>
          </w:rPr>
          <w:t>d</w:t>
        </w:r>
        <w:r w:rsidR="00A513AB" w:rsidRPr="00673583">
          <w:rPr>
            <w:rStyle w:val="Hyperlink"/>
            <w:rFonts w:ascii="Calibri" w:eastAsia="Times New Roman" w:hAnsi="Calibri" w:cs="Calibri"/>
            <w:lang w:val="en"/>
          </w:rPr>
          <w:t>get</w:t>
        </w:r>
        <w:r w:rsidR="004A792C" w:rsidRPr="00673583">
          <w:rPr>
            <w:rStyle w:val="Hyperlink"/>
            <w:rFonts w:ascii="Calibri" w:eastAsia="Times New Roman" w:hAnsi="Calibri" w:cs="Calibri"/>
            <w:lang w:val="en"/>
          </w:rPr>
          <w:t xml:space="preserve"> Template</w:t>
        </w:r>
        <w:r w:rsidR="00A513AB" w:rsidRPr="00673583">
          <w:rPr>
            <w:rStyle w:val="Hyperlink"/>
            <w:rFonts w:ascii="Calibri" w:eastAsia="Times New Roman" w:hAnsi="Calibri" w:cs="Calibri"/>
            <w:lang w:val="en"/>
          </w:rPr>
          <w:t xml:space="preserve"> </w:t>
        </w:r>
        <w:r w:rsidR="00A513AB" w:rsidRPr="00673583">
          <w:rPr>
            <w:rStyle w:val="Hyperlink"/>
            <w:rFonts w:ascii="Calibri" w:eastAsia="Times New Roman" w:hAnsi="Calibri" w:cs="Calibri"/>
            <w:i/>
            <w:iCs/>
            <w:lang w:val="en"/>
          </w:rPr>
          <w:t>(attached)</w:t>
        </w:r>
      </w:hyperlink>
    </w:p>
    <w:p w14:paraId="1CAA5E5B" w14:textId="77777777" w:rsidR="00A513AB" w:rsidRDefault="00A513AB" w:rsidP="00336EC4">
      <w:pPr>
        <w:spacing w:after="0"/>
        <w:rPr>
          <w:rFonts w:eastAsia="Calibri" w:cstheme="minorHAnsi"/>
        </w:rPr>
      </w:pPr>
    </w:p>
    <w:p w14:paraId="34BEE377" w14:textId="2FF60619" w:rsidR="00531537" w:rsidRPr="00531537" w:rsidRDefault="00673583" w:rsidP="00336EC4">
      <w:pPr>
        <w:spacing w:after="0"/>
        <w:rPr>
          <w:rFonts w:eastAsia="Calibri" w:cstheme="minorHAnsi"/>
          <w:i/>
          <w:iCs/>
        </w:rPr>
      </w:pPr>
      <w:hyperlink r:id="rId22" w:history="1">
        <w:r w:rsidR="00531537" w:rsidRPr="00673583">
          <w:rPr>
            <w:rStyle w:val="Hyperlink"/>
            <w:rFonts w:eastAsia="Calibri" w:cstheme="minorHAnsi"/>
          </w:rPr>
          <w:t xml:space="preserve">CQI Infographic </w:t>
        </w:r>
        <w:r w:rsidR="00531537" w:rsidRPr="00673583">
          <w:rPr>
            <w:rStyle w:val="Hyperlink"/>
            <w:rFonts w:eastAsia="Calibri" w:cstheme="minorHAnsi"/>
            <w:i/>
            <w:iCs/>
          </w:rPr>
          <w:t>(attached)</w:t>
        </w:r>
      </w:hyperlink>
    </w:p>
    <w:p w14:paraId="11298340" w14:textId="77777777" w:rsidR="00531537" w:rsidRDefault="00531537" w:rsidP="00336EC4">
      <w:pPr>
        <w:spacing w:after="0"/>
        <w:rPr>
          <w:rFonts w:eastAsia="Calibri" w:cstheme="minorHAnsi"/>
        </w:rPr>
      </w:pPr>
    </w:p>
    <w:p w14:paraId="1F31CB18" w14:textId="11ACF414" w:rsidR="00531537" w:rsidRDefault="00673583" w:rsidP="00531537">
      <w:pPr>
        <w:spacing w:after="0"/>
        <w:rPr>
          <w:rFonts w:eastAsia="Calibri" w:cstheme="minorHAnsi"/>
          <w:i/>
          <w:iCs/>
        </w:rPr>
      </w:pPr>
      <w:hyperlink r:id="rId23" w:history="1">
        <w:r w:rsidR="00531537" w:rsidRPr="00673583">
          <w:rPr>
            <w:rStyle w:val="Hyperlink"/>
            <w:rFonts w:eastAsia="Calibri" w:cstheme="minorHAnsi"/>
          </w:rPr>
          <w:t xml:space="preserve">CTF </w:t>
        </w:r>
        <w:proofErr w:type="spellStart"/>
        <w:r w:rsidR="00531537" w:rsidRPr="00673583">
          <w:rPr>
            <w:rStyle w:val="Hyperlink"/>
            <w:rFonts w:eastAsia="Calibri" w:cstheme="minorHAnsi"/>
          </w:rPr>
          <w:t>REDCap</w:t>
        </w:r>
        <w:proofErr w:type="spellEnd"/>
        <w:r w:rsidR="00531537" w:rsidRPr="00673583">
          <w:rPr>
            <w:rStyle w:val="Hyperlink"/>
            <w:rFonts w:eastAsia="Calibri" w:cstheme="minorHAnsi"/>
          </w:rPr>
          <w:t xml:space="preserve"> Policy Usage Guidelines </w:t>
        </w:r>
        <w:r w:rsidR="00531537" w:rsidRPr="00673583">
          <w:rPr>
            <w:rStyle w:val="Hyperlink"/>
            <w:rFonts w:eastAsia="Calibri" w:cstheme="minorHAnsi"/>
            <w:i/>
            <w:iCs/>
          </w:rPr>
          <w:t>(attached)</w:t>
        </w:r>
      </w:hyperlink>
    </w:p>
    <w:p w14:paraId="217250DF" w14:textId="77777777" w:rsidR="005976D3" w:rsidRDefault="005976D3" w:rsidP="00531537">
      <w:pPr>
        <w:spacing w:after="0"/>
        <w:rPr>
          <w:rFonts w:eastAsia="Calibri" w:cstheme="minorHAnsi"/>
          <w:i/>
          <w:iCs/>
        </w:rPr>
      </w:pPr>
    </w:p>
    <w:p w14:paraId="2DDCE3C9" w14:textId="56E66123" w:rsidR="005976D3" w:rsidRPr="005976D3" w:rsidRDefault="00673583" w:rsidP="00531537">
      <w:pPr>
        <w:spacing w:after="0"/>
        <w:rPr>
          <w:rFonts w:eastAsia="Calibri" w:cstheme="minorHAnsi"/>
          <w:i/>
          <w:iCs/>
        </w:rPr>
      </w:pPr>
      <w:hyperlink r:id="rId24" w:history="1">
        <w:r w:rsidR="005976D3" w:rsidRPr="00673583">
          <w:rPr>
            <w:rStyle w:val="Hyperlink"/>
            <w:rFonts w:eastAsia="Calibri" w:cstheme="minorHAnsi"/>
          </w:rPr>
          <w:t xml:space="preserve">CTF </w:t>
        </w:r>
        <w:proofErr w:type="spellStart"/>
        <w:r w:rsidR="005976D3" w:rsidRPr="00673583">
          <w:rPr>
            <w:rStyle w:val="Hyperlink"/>
            <w:rFonts w:eastAsia="Calibri" w:cstheme="minorHAnsi"/>
          </w:rPr>
          <w:t>REDCap</w:t>
        </w:r>
        <w:proofErr w:type="spellEnd"/>
        <w:r w:rsidR="005976D3" w:rsidRPr="00673583">
          <w:rPr>
            <w:rStyle w:val="Hyperlink"/>
            <w:rFonts w:eastAsia="Calibri" w:cstheme="minorHAnsi"/>
          </w:rPr>
          <w:t xml:space="preserve"> Infographic </w:t>
        </w:r>
        <w:r w:rsidR="005976D3" w:rsidRPr="00673583">
          <w:rPr>
            <w:rStyle w:val="Hyperlink"/>
            <w:rFonts w:eastAsia="Calibri" w:cstheme="minorHAnsi"/>
            <w:i/>
            <w:iCs/>
          </w:rPr>
          <w:t>(attached)</w:t>
        </w:r>
      </w:hyperlink>
    </w:p>
    <w:p w14:paraId="1743CD90" w14:textId="77777777" w:rsidR="00531537" w:rsidRDefault="00531537" w:rsidP="00336EC4">
      <w:pPr>
        <w:spacing w:after="0"/>
        <w:rPr>
          <w:rFonts w:eastAsia="Calibri" w:cstheme="minorHAnsi"/>
        </w:rPr>
      </w:pPr>
    </w:p>
    <w:p w14:paraId="3AD1F487" w14:textId="6C73055B" w:rsidR="003F6ED9" w:rsidRPr="00531537" w:rsidRDefault="003C7AF8" w:rsidP="00336EC4">
      <w:pPr>
        <w:spacing w:after="0"/>
        <w:rPr>
          <w:rFonts w:eastAsia="Calibri" w:cstheme="minorHAnsi"/>
          <w:i/>
          <w:iCs/>
        </w:rPr>
      </w:pPr>
      <w:hyperlink r:id="rId25" w:history="1">
        <w:r w:rsidR="003F6ED9" w:rsidRPr="003C7AF8">
          <w:rPr>
            <w:rStyle w:val="Hyperlink"/>
            <w:rFonts w:eastAsia="Calibri" w:cstheme="minorHAnsi"/>
          </w:rPr>
          <w:t>CTF Privacy Policy</w:t>
        </w:r>
        <w:r w:rsidR="000B549D" w:rsidRPr="003C7AF8">
          <w:rPr>
            <w:rStyle w:val="Hyperlink"/>
            <w:rFonts w:eastAsia="Calibri" w:cstheme="minorHAnsi"/>
          </w:rPr>
          <w:t xml:space="preserve"> </w:t>
        </w:r>
        <w:r w:rsidR="000B549D" w:rsidRPr="003C7AF8">
          <w:rPr>
            <w:rStyle w:val="Hyperlink"/>
            <w:rFonts w:eastAsia="Calibri" w:cstheme="minorHAnsi"/>
            <w:i/>
            <w:iCs/>
          </w:rPr>
          <w:t>(attached)</w:t>
        </w:r>
      </w:hyperlink>
    </w:p>
    <w:p w14:paraId="56711C1B" w14:textId="77777777" w:rsidR="003655B3" w:rsidRDefault="003655B3" w:rsidP="00336EC4">
      <w:pPr>
        <w:spacing w:after="0"/>
        <w:rPr>
          <w:rFonts w:eastAsia="Calibri" w:cstheme="minorHAnsi"/>
        </w:rPr>
      </w:pPr>
    </w:p>
    <w:p w14:paraId="06D3EB17" w14:textId="77777777" w:rsidR="00901164" w:rsidRPr="00901164" w:rsidRDefault="00901164" w:rsidP="00336EC4">
      <w:pPr>
        <w:spacing w:before="51"/>
        <w:rPr>
          <w:b/>
        </w:rPr>
      </w:pPr>
      <w:r w:rsidRPr="00901164">
        <w:rPr>
          <w:b/>
          <w:spacing w:val="-2"/>
        </w:rPr>
        <w:t>CONTACT</w:t>
      </w:r>
      <w:r w:rsidRPr="00901164">
        <w:rPr>
          <w:b/>
          <w:spacing w:val="-1"/>
        </w:rPr>
        <w:t xml:space="preserve"> </w:t>
      </w:r>
      <w:r w:rsidRPr="00901164">
        <w:rPr>
          <w:b/>
          <w:spacing w:val="-2"/>
        </w:rPr>
        <w:t>INFORMATION</w:t>
      </w:r>
    </w:p>
    <w:p w14:paraId="52DC14CC" w14:textId="10EB7F2D" w:rsidR="00901164" w:rsidRPr="00DC17D9" w:rsidRDefault="00901164" w:rsidP="00DC17D9">
      <w:pPr>
        <w:spacing w:before="43"/>
        <w:ind w:right="201"/>
        <w:rPr>
          <w:b/>
        </w:rPr>
      </w:pPr>
      <w:r w:rsidRPr="00901164">
        <w:rPr>
          <w:b/>
        </w:rPr>
        <w:t>Please</w:t>
      </w:r>
      <w:r w:rsidRPr="00901164">
        <w:rPr>
          <w:b/>
          <w:spacing w:val="-4"/>
        </w:rPr>
        <w:t xml:space="preserve"> </w:t>
      </w:r>
      <w:r w:rsidRPr="00901164">
        <w:rPr>
          <w:b/>
        </w:rPr>
        <w:t>contact</w:t>
      </w:r>
      <w:r w:rsidRPr="00901164">
        <w:rPr>
          <w:b/>
          <w:spacing w:val="-6"/>
        </w:rPr>
        <w:t xml:space="preserve"> </w:t>
      </w:r>
      <w:r w:rsidRPr="00901164">
        <w:rPr>
          <w:b/>
        </w:rPr>
        <w:t>CTF</w:t>
      </w:r>
      <w:r w:rsidRPr="00901164">
        <w:rPr>
          <w:b/>
          <w:spacing w:val="-6"/>
        </w:rPr>
        <w:t xml:space="preserve"> </w:t>
      </w:r>
      <w:r w:rsidRPr="00901164">
        <w:rPr>
          <w:b/>
        </w:rPr>
        <w:t>with</w:t>
      </w:r>
      <w:r w:rsidRPr="00901164">
        <w:rPr>
          <w:b/>
          <w:spacing w:val="-4"/>
        </w:rPr>
        <w:t xml:space="preserve"> </w:t>
      </w:r>
      <w:r w:rsidRPr="00901164">
        <w:rPr>
          <w:b/>
        </w:rPr>
        <w:t>any</w:t>
      </w:r>
      <w:r w:rsidRPr="00901164">
        <w:rPr>
          <w:b/>
          <w:spacing w:val="-3"/>
        </w:rPr>
        <w:t xml:space="preserve"> </w:t>
      </w:r>
      <w:r w:rsidRPr="00901164">
        <w:rPr>
          <w:b/>
        </w:rPr>
        <w:t>questions</w:t>
      </w:r>
      <w:r w:rsidRPr="00901164">
        <w:rPr>
          <w:b/>
          <w:spacing w:val="-4"/>
        </w:rPr>
        <w:t xml:space="preserve"> </w:t>
      </w:r>
      <w:r w:rsidRPr="00901164">
        <w:rPr>
          <w:b/>
        </w:rPr>
        <w:t>about</w:t>
      </w:r>
      <w:r w:rsidRPr="00901164">
        <w:rPr>
          <w:b/>
          <w:spacing w:val="-4"/>
        </w:rPr>
        <w:t xml:space="preserve"> </w:t>
      </w:r>
      <w:r w:rsidRPr="00901164">
        <w:rPr>
          <w:b/>
        </w:rPr>
        <w:t>participation</w:t>
      </w:r>
      <w:r w:rsidRPr="00901164">
        <w:rPr>
          <w:b/>
          <w:spacing w:val="-4"/>
        </w:rPr>
        <w:t xml:space="preserve"> </w:t>
      </w:r>
      <w:r w:rsidRPr="00901164">
        <w:rPr>
          <w:b/>
        </w:rPr>
        <w:t>requirements,</w:t>
      </w:r>
      <w:r w:rsidRPr="00901164">
        <w:rPr>
          <w:b/>
          <w:spacing w:val="-4"/>
        </w:rPr>
        <w:t xml:space="preserve"> </w:t>
      </w:r>
      <w:r w:rsidRPr="00901164">
        <w:rPr>
          <w:b/>
        </w:rPr>
        <w:t>eligibility</w:t>
      </w:r>
      <w:r w:rsidRPr="00901164">
        <w:rPr>
          <w:b/>
          <w:spacing w:val="-3"/>
        </w:rPr>
        <w:t xml:space="preserve"> </w:t>
      </w:r>
      <w:r w:rsidRPr="00901164">
        <w:rPr>
          <w:b/>
        </w:rPr>
        <w:t>requirements</w:t>
      </w:r>
      <w:r w:rsidRPr="00901164">
        <w:rPr>
          <w:b/>
          <w:spacing w:val="-6"/>
        </w:rPr>
        <w:t xml:space="preserve"> </w:t>
      </w:r>
      <w:r w:rsidRPr="00901164">
        <w:rPr>
          <w:b/>
        </w:rPr>
        <w:t>and/or</w:t>
      </w:r>
      <w:r w:rsidRPr="00901164">
        <w:rPr>
          <w:b/>
          <w:spacing w:val="-5"/>
        </w:rPr>
        <w:t xml:space="preserve"> </w:t>
      </w:r>
      <w:r w:rsidRPr="00901164">
        <w:rPr>
          <w:b/>
        </w:rPr>
        <w:t>any processes related to this funding opportunity.</w:t>
      </w:r>
    </w:p>
    <w:p w14:paraId="16529BD3" w14:textId="2C52C46F" w:rsidR="00E33D05" w:rsidRDefault="00E33D05" w:rsidP="00336EC4">
      <w:pPr>
        <w:spacing w:after="0"/>
        <w:rPr>
          <w:rFonts w:eastAsia="Calibri" w:cstheme="minorHAnsi"/>
        </w:rPr>
      </w:pPr>
      <w:r>
        <w:rPr>
          <w:rFonts w:eastAsia="Calibri" w:cstheme="minorHAnsi"/>
        </w:rPr>
        <w:tab/>
        <w:t xml:space="preserve">Liz Tietsort </w:t>
      </w:r>
    </w:p>
    <w:p w14:paraId="3C2FDA05" w14:textId="7E46A4EC" w:rsidR="00E33D05" w:rsidRDefault="00E33D05" w:rsidP="00336EC4">
      <w:pPr>
        <w:spacing w:after="0"/>
        <w:rPr>
          <w:rFonts w:eastAsia="Calibri" w:cstheme="minorHAnsi"/>
        </w:rPr>
      </w:pPr>
      <w:r>
        <w:rPr>
          <w:rFonts w:eastAsia="Calibri" w:cstheme="minorHAnsi"/>
        </w:rPr>
        <w:tab/>
        <w:t>Grant</w:t>
      </w:r>
      <w:r w:rsidR="0057394E">
        <w:rPr>
          <w:rFonts w:eastAsia="Calibri" w:cstheme="minorHAnsi"/>
        </w:rPr>
        <w:t>s</w:t>
      </w:r>
      <w:r>
        <w:rPr>
          <w:rFonts w:eastAsia="Calibri" w:cstheme="minorHAnsi"/>
        </w:rPr>
        <w:t xml:space="preserve"> Specialist </w:t>
      </w:r>
    </w:p>
    <w:p w14:paraId="4DAECAF5" w14:textId="4789030E" w:rsidR="001D0EE1" w:rsidRDefault="00E33D05" w:rsidP="00E64315">
      <w:pPr>
        <w:spacing w:after="0"/>
        <w:rPr>
          <w:rFonts w:eastAsia="Calibri" w:cstheme="minorHAnsi"/>
        </w:rPr>
      </w:pPr>
      <w:r>
        <w:rPr>
          <w:rFonts w:eastAsia="Calibri" w:cstheme="minorHAnsi"/>
        </w:rPr>
        <w:tab/>
        <w:t>(573)</w:t>
      </w:r>
      <w:r w:rsidR="0090292E">
        <w:rPr>
          <w:rFonts w:eastAsia="Calibri" w:cstheme="minorHAnsi"/>
        </w:rPr>
        <w:t xml:space="preserve"> </w:t>
      </w:r>
      <w:r w:rsidR="001D0EE1">
        <w:rPr>
          <w:rFonts w:eastAsia="Calibri" w:cstheme="minorHAnsi"/>
        </w:rPr>
        <w:t>526-0674</w:t>
      </w:r>
      <w:r w:rsidR="00E64315">
        <w:rPr>
          <w:rFonts w:eastAsia="Calibri" w:cstheme="minorHAnsi"/>
        </w:rPr>
        <w:t xml:space="preserve"> | </w:t>
      </w:r>
      <w:hyperlink r:id="rId26" w:history="1">
        <w:r w:rsidR="00E64315" w:rsidRPr="00E12048">
          <w:rPr>
            <w:rStyle w:val="Hyperlink"/>
            <w:rFonts w:eastAsia="Calibri" w:cstheme="minorHAnsi"/>
          </w:rPr>
          <w:t>elizabeth.tietsort@oa.mo.gov</w:t>
        </w:r>
      </w:hyperlink>
      <w:r w:rsidR="001D0EE1">
        <w:rPr>
          <w:rFonts w:eastAsia="Calibri" w:cstheme="minorHAnsi"/>
        </w:rPr>
        <w:t xml:space="preserve"> </w:t>
      </w:r>
    </w:p>
    <w:p w14:paraId="3D52021E" w14:textId="77777777" w:rsidR="00531537" w:rsidRDefault="00531537" w:rsidP="00336EC4">
      <w:pPr>
        <w:spacing w:after="0"/>
        <w:ind w:firstLine="720"/>
        <w:rPr>
          <w:rFonts w:eastAsia="Calibri" w:cstheme="minorHAnsi"/>
        </w:rPr>
      </w:pPr>
    </w:p>
    <w:p w14:paraId="7255E56C" w14:textId="16BF2097" w:rsidR="001D0EE1" w:rsidRDefault="001D0EE1" w:rsidP="00336EC4">
      <w:pPr>
        <w:spacing w:after="0"/>
        <w:ind w:firstLine="720"/>
        <w:rPr>
          <w:rFonts w:eastAsia="Calibri" w:cstheme="minorHAnsi"/>
        </w:rPr>
      </w:pPr>
      <w:r>
        <w:rPr>
          <w:rFonts w:eastAsia="Calibri" w:cstheme="minorHAnsi"/>
        </w:rPr>
        <w:t>Amy Sielaff</w:t>
      </w:r>
    </w:p>
    <w:p w14:paraId="124C1876" w14:textId="6C272EA7" w:rsidR="001D0EE1" w:rsidRDefault="0090292E" w:rsidP="00336EC4">
      <w:pPr>
        <w:spacing w:after="0"/>
        <w:ind w:firstLine="720"/>
        <w:rPr>
          <w:rFonts w:eastAsia="Calibri" w:cstheme="minorHAnsi"/>
        </w:rPr>
      </w:pPr>
      <w:r>
        <w:rPr>
          <w:rFonts w:eastAsia="Calibri" w:cstheme="minorHAnsi"/>
        </w:rPr>
        <w:t xml:space="preserve">Grants Supervisor - </w:t>
      </w:r>
      <w:r w:rsidR="001D0EE1">
        <w:rPr>
          <w:rFonts w:eastAsia="Calibri" w:cstheme="minorHAnsi"/>
        </w:rPr>
        <w:t>Home Visit</w:t>
      </w:r>
      <w:r>
        <w:rPr>
          <w:rFonts w:eastAsia="Calibri" w:cstheme="minorHAnsi"/>
        </w:rPr>
        <w:t>ing Program</w:t>
      </w:r>
      <w:r w:rsidR="001D0EE1">
        <w:rPr>
          <w:rFonts w:eastAsia="Calibri" w:cstheme="minorHAnsi"/>
        </w:rPr>
        <w:t xml:space="preserve"> Director </w:t>
      </w:r>
    </w:p>
    <w:p w14:paraId="2185759E" w14:textId="412FC599" w:rsidR="00E90B1B" w:rsidRPr="00CD184C" w:rsidRDefault="001D0EE1" w:rsidP="00E64315">
      <w:pPr>
        <w:spacing w:after="0"/>
        <w:ind w:firstLine="720"/>
        <w:rPr>
          <w:rFonts w:ascii="Garamond" w:hAnsi="Garamond" w:cs="Arial"/>
          <w:sz w:val="24"/>
          <w:szCs w:val="24"/>
        </w:rPr>
      </w:pPr>
      <w:r>
        <w:rPr>
          <w:rFonts w:eastAsia="Calibri" w:cstheme="minorHAnsi"/>
        </w:rPr>
        <w:t>(573)</w:t>
      </w:r>
      <w:r w:rsidR="0090292E">
        <w:rPr>
          <w:rFonts w:eastAsia="Calibri" w:cstheme="minorHAnsi"/>
        </w:rPr>
        <w:t xml:space="preserve"> </w:t>
      </w:r>
      <w:r w:rsidR="0040779F">
        <w:rPr>
          <w:rFonts w:eastAsia="Calibri" w:cstheme="minorHAnsi"/>
        </w:rPr>
        <w:t>526-6050</w:t>
      </w:r>
      <w:r w:rsidR="00E64315">
        <w:rPr>
          <w:rFonts w:eastAsia="Calibri" w:cstheme="minorHAnsi"/>
        </w:rPr>
        <w:t xml:space="preserve"> | </w:t>
      </w:r>
      <w:hyperlink r:id="rId27" w:history="1">
        <w:r w:rsidR="00E64315" w:rsidRPr="00E12048">
          <w:rPr>
            <w:rStyle w:val="Hyperlink"/>
            <w:rFonts w:eastAsia="Calibri" w:cstheme="minorHAnsi"/>
          </w:rPr>
          <w:t>amy.sielaff@oa.mo.gov</w:t>
        </w:r>
      </w:hyperlink>
    </w:p>
    <w:sectPr w:rsidR="00E90B1B" w:rsidRPr="00CD184C" w:rsidSect="00425CB3">
      <w:headerReference w:type="defaul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A31AC" w14:textId="77777777" w:rsidR="00CB0070" w:rsidRDefault="00CB0070">
      <w:pPr>
        <w:spacing w:after="0"/>
      </w:pPr>
      <w:r>
        <w:separator/>
      </w:r>
    </w:p>
  </w:endnote>
  <w:endnote w:type="continuationSeparator" w:id="0">
    <w:p w14:paraId="6238D49D" w14:textId="77777777" w:rsidR="00CB0070" w:rsidRDefault="00CB00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3E47" w14:textId="77777777" w:rsidR="00CB0070" w:rsidRDefault="00CB0070">
      <w:pPr>
        <w:spacing w:after="0"/>
      </w:pPr>
      <w:r>
        <w:separator/>
      </w:r>
    </w:p>
  </w:footnote>
  <w:footnote w:type="continuationSeparator" w:id="0">
    <w:p w14:paraId="5D90212D" w14:textId="77777777" w:rsidR="00CB0070" w:rsidRDefault="00CB00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76AB" w14:textId="77777777" w:rsidR="00CC2523" w:rsidRDefault="0062753E">
    <w:pPr>
      <w:pStyle w:val="BodyText"/>
      <w:spacing w:line="14" w:lineRule="auto"/>
      <w:rPr>
        <w:sz w:val="2"/>
      </w:rPr>
    </w:pPr>
    <w:r>
      <w:pict w14:anchorId="5BABF8C1">
        <v:shapetype id="_x0000_t202" coordsize="21600,21600" o:spt="202" path="m,l,21600r21600,l21600,xe">
          <v:stroke joinstyle="miter"/>
          <v:path gradientshapeok="t" o:connecttype="rect"/>
        </v:shapetype>
        <v:shape id="docshape1" o:spid="_x0000_s1025" type="#_x0000_t202" style="position:absolute;margin-left:44.85pt;margin-top:16.1pt;width:51.95pt;height:16pt;z-index:-251658752;mso-position-horizontal-relative:page;mso-position-vertical-relative:page" filled="f" stroked="f">
          <v:textbox style="mso-next-textbox:#docshape1" inset="0,0,0,0">
            <w:txbxContent>
              <w:p w14:paraId="6F72E405" w14:textId="61B98D3C" w:rsidR="00CC2523" w:rsidRDefault="00CC2523">
                <w:pPr>
                  <w:spacing w:line="305" w:lineRule="exact"/>
                  <w:ind w:left="20"/>
                  <w:rPr>
                    <w:sz w:val="28"/>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6489"/>
    <w:multiLevelType w:val="hybridMultilevel"/>
    <w:tmpl w:val="43A6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91F59"/>
    <w:multiLevelType w:val="hybridMultilevel"/>
    <w:tmpl w:val="9E965B9E"/>
    <w:lvl w:ilvl="0" w:tplc="04090001">
      <w:start w:val="1"/>
      <w:numFmt w:val="bullet"/>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 w15:restartNumberingAfterBreak="0">
    <w:nsid w:val="1FED0CD4"/>
    <w:multiLevelType w:val="hybridMultilevel"/>
    <w:tmpl w:val="1BF2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D4A69"/>
    <w:multiLevelType w:val="hybridMultilevel"/>
    <w:tmpl w:val="81FC1D52"/>
    <w:lvl w:ilvl="0" w:tplc="C9DC9814">
      <w:start w:val="1"/>
      <w:numFmt w:val="upperRoman"/>
      <w:lvlText w:val="%1."/>
      <w:lvlJc w:val="right"/>
      <w:pPr>
        <w:ind w:left="540" w:hanging="360"/>
      </w:pPr>
      <w:rPr>
        <w:b/>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9745D"/>
    <w:multiLevelType w:val="hybridMultilevel"/>
    <w:tmpl w:val="EE9C81A2"/>
    <w:lvl w:ilvl="0" w:tplc="A268F610">
      <w:numFmt w:val="bullet"/>
      <w:lvlText w:val=""/>
      <w:lvlJc w:val="left"/>
      <w:pPr>
        <w:ind w:left="1080" w:hanging="360"/>
      </w:pPr>
      <w:rPr>
        <w:rFonts w:ascii="Symbol" w:eastAsia="Symbol" w:hAnsi="Symbol" w:cs="Symbol" w:hint="default"/>
        <w:w w:val="100"/>
        <w:lang w:val="en-US" w:eastAsia="en-US" w:bidi="ar-SA"/>
      </w:rPr>
    </w:lvl>
    <w:lvl w:ilvl="1" w:tplc="8DDCB540">
      <w:numFmt w:val="bullet"/>
      <w:lvlText w:val="o"/>
      <w:lvlJc w:val="left"/>
      <w:pPr>
        <w:ind w:left="1800" w:hanging="360"/>
      </w:pPr>
      <w:rPr>
        <w:rFonts w:ascii="Courier New" w:eastAsia="Courier New" w:hAnsi="Courier New" w:cs="Courier New" w:hint="default"/>
        <w:b w:val="0"/>
        <w:bCs w:val="0"/>
        <w:i w:val="0"/>
        <w:iCs w:val="0"/>
        <w:w w:val="100"/>
        <w:sz w:val="22"/>
        <w:szCs w:val="22"/>
        <w:lang w:val="en-US" w:eastAsia="en-US" w:bidi="ar-SA"/>
      </w:rPr>
    </w:lvl>
    <w:lvl w:ilvl="2" w:tplc="FC0E2834">
      <w:numFmt w:val="bullet"/>
      <w:lvlText w:val=""/>
      <w:lvlJc w:val="left"/>
      <w:pPr>
        <w:ind w:left="2520" w:hanging="360"/>
      </w:pPr>
      <w:rPr>
        <w:rFonts w:ascii="Wingdings" w:eastAsia="Wingdings" w:hAnsi="Wingdings" w:cs="Wingdings" w:hint="default"/>
        <w:b w:val="0"/>
        <w:bCs w:val="0"/>
        <w:i w:val="0"/>
        <w:iCs w:val="0"/>
        <w:w w:val="100"/>
        <w:sz w:val="22"/>
        <w:szCs w:val="22"/>
        <w:lang w:val="en-US" w:eastAsia="en-US" w:bidi="ar-SA"/>
      </w:rPr>
    </w:lvl>
    <w:lvl w:ilvl="3" w:tplc="A23C68AE">
      <w:numFmt w:val="bullet"/>
      <w:lvlText w:val="•"/>
      <w:lvlJc w:val="left"/>
      <w:pPr>
        <w:ind w:left="3612" w:hanging="360"/>
      </w:pPr>
      <w:rPr>
        <w:rFonts w:hint="default"/>
        <w:lang w:val="en-US" w:eastAsia="en-US" w:bidi="ar-SA"/>
      </w:rPr>
    </w:lvl>
    <w:lvl w:ilvl="4" w:tplc="7B2846B0">
      <w:numFmt w:val="bullet"/>
      <w:lvlText w:val="•"/>
      <w:lvlJc w:val="left"/>
      <w:pPr>
        <w:ind w:left="4705" w:hanging="360"/>
      </w:pPr>
      <w:rPr>
        <w:rFonts w:hint="default"/>
        <w:lang w:val="en-US" w:eastAsia="en-US" w:bidi="ar-SA"/>
      </w:rPr>
    </w:lvl>
    <w:lvl w:ilvl="5" w:tplc="453EE808">
      <w:numFmt w:val="bullet"/>
      <w:lvlText w:val="•"/>
      <w:lvlJc w:val="left"/>
      <w:pPr>
        <w:ind w:left="5797" w:hanging="360"/>
      </w:pPr>
      <w:rPr>
        <w:rFonts w:hint="default"/>
        <w:lang w:val="en-US" w:eastAsia="en-US" w:bidi="ar-SA"/>
      </w:rPr>
    </w:lvl>
    <w:lvl w:ilvl="6" w:tplc="250249C2">
      <w:numFmt w:val="bullet"/>
      <w:lvlText w:val="•"/>
      <w:lvlJc w:val="left"/>
      <w:pPr>
        <w:ind w:left="6890" w:hanging="360"/>
      </w:pPr>
      <w:rPr>
        <w:rFonts w:hint="default"/>
        <w:lang w:val="en-US" w:eastAsia="en-US" w:bidi="ar-SA"/>
      </w:rPr>
    </w:lvl>
    <w:lvl w:ilvl="7" w:tplc="0EEA6A32">
      <w:numFmt w:val="bullet"/>
      <w:lvlText w:val="•"/>
      <w:lvlJc w:val="left"/>
      <w:pPr>
        <w:ind w:left="7982" w:hanging="360"/>
      </w:pPr>
      <w:rPr>
        <w:rFonts w:hint="default"/>
        <w:lang w:val="en-US" w:eastAsia="en-US" w:bidi="ar-SA"/>
      </w:rPr>
    </w:lvl>
    <w:lvl w:ilvl="8" w:tplc="6B8C7938">
      <w:numFmt w:val="bullet"/>
      <w:lvlText w:val="•"/>
      <w:lvlJc w:val="left"/>
      <w:pPr>
        <w:ind w:left="9075" w:hanging="360"/>
      </w:pPr>
      <w:rPr>
        <w:rFonts w:hint="default"/>
        <w:lang w:val="en-US" w:eastAsia="en-US" w:bidi="ar-SA"/>
      </w:rPr>
    </w:lvl>
  </w:abstractNum>
  <w:abstractNum w:abstractNumId="5" w15:restartNumberingAfterBreak="0">
    <w:nsid w:val="417A3631"/>
    <w:multiLevelType w:val="hybridMultilevel"/>
    <w:tmpl w:val="95B0E8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8837DB"/>
    <w:multiLevelType w:val="hybridMultilevel"/>
    <w:tmpl w:val="141CF4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3D8717B"/>
    <w:multiLevelType w:val="hybridMultilevel"/>
    <w:tmpl w:val="75F4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75D59"/>
    <w:multiLevelType w:val="hybridMultilevel"/>
    <w:tmpl w:val="1344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125B3D"/>
    <w:multiLevelType w:val="hybridMultilevel"/>
    <w:tmpl w:val="D8DE40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7678F1"/>
    <w:multiLevelType w:val="hybridMultilevel"/>
    <w:tmpl w:val="C2F82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4D7F58"/>
    <w:multiLevelType w:val="hybridMultilevel"/>
    <w:tmpl w:val="9C0E30EE"/>
    <w:lvl w:ilvl="0" w:tplc="12E4F15A">
      <w:numFmt w:val="bullet"/>
      <w:lvlText w:val=""/>
      <w:lvlJc w:val="left"/>
      <w:pPr>
        <w:ind w:left="1080" w:hanging="360"/>
      </w:pPr>
      <w:rPr>
        <w:rFonts w:ascii="Symbol" w:eastAsia="Symbol" w:hAnsi="Symbol" w:cs="Symbol" w:hint="default"/>
        <w:w w:val="100"/>
        <w:lang w:val="en-US" w:eastAsia="en-US" w:bidi="ar-SA"/>
      </w:rPr>
    </w:lvl>
    <w:lvl w:ilvl="1" w:tplc="88B62D70">
      <w:numFmt w:val="bullet"/>
      <w:lvlText w:val="o"/>
      <w:lvlJc w:val="left"/>
      <w:pPr>
        <w:ind w:left="1800" w:hanging="360"/>
      </w:pPr>
      <w:rPr>
        <w:rFonts w:ascii="Courier New" w:eastAsia="Courier New" w:hAnsi="Courier New" w:cs="Courier New" w:hint="default"/>
        <w:b w:val="0"/>
        <w:bCs w:val="0"/>
        <w:i w:val="0"/>
        <w:iCs w:val="0"/>
        <w:w w:val="100"/>
        <w:sz w:val="22"/>
        <w:szCs w:val="22"/>
        <w:lang w:val="en-US" w:eastAsia="en-US" w:bidi="ar-SA"/>
      </w:rPr>
    </w:lvl>
    <w:lvl w:ilvl="2" w:tplc="87D8EC90">
      <w:numFmt w:val="bullet"/>
      <w:lvlText w:val=""/>
      <w:lvlJc w:val="left"/>
      <w:pPr>
        <w:ind w:left="2520" w:hanging="360"/>
      </w:pPr>
      <w:rPr>
        <w:rFonts w:ascii="Wingdings" w:eastAsia="Wingdings" w:hAnsi="Wingdings" w:cs="Wingdings" w:hint="default"/>
        <w:b w:val="0"/>
        <w:bCs w:val="0"/>
        <w:i w:val="0"/>
        <w:iCs w:val="0"/>
        <w:w w:val="100"/>
        <w:sz w:val="22"/>
        <w:szCs w:val="22"/>
        <w:lang w:val="en-US" w:eastAsia="en-US" w:bidi="ar-SA"/>
      </w:rPr>
    </w:lvl>
    <w:lvl w:ilvl="3" w:tplc="F278A1CE">
      <w:numFmt w:val="bullet"/>
      <w:lvlText w:val="•"/>
      <w:lvlJc w:val="left"/>
      <w:pPr>
        <w:ind w:left="3612" w:hanging="360"/>
      </w:pPr>
      <w:rPr>
        <w:rFonts w:hint="default"/>
        <w:lang w:val="en-US" w:eastAsia="en-US" w:bidi="ar-SA"/>
      </w:rPr>
    </w:lvl>
    <w:lvl w:ilvl="4" w:tplc="F046347E">
      <w:numFmt w:val="bullet"/>
      <w:lvlText w:val="•"/>
      <w:lvlJc w:val="left"/>
      <w:pPr>
        <w:ind w:left="4705" w:hanging="360"/>
      </w:pPr>
      <w:rPr>
        <w:rFonts w:hint="default"/>
        <w:lang w:val="en-US" w:eastAsia="en-US" w:bidi="ar-SA"/>
      </w:rPr>
    </w:lvl>
    <w:lvl w:ilvl="5" w:tplc="40C657A8">
      <w:numFmt w:val="bullet"/>
      <w:lvlText w:val="•"/>
      <w:lvlJc w:val="left"/>
      <w:pPr>
        <w:ind w:left="5797" w:hanging="360"/>
      </w:pPr>
      <w:rPr>
        <w:rFonts w:hint="default"/>
        <w:lang w:val="en-US" w:eastAsia="en-US" w:bidi="ar-SA"/>
      </w:rPr>
    </w:lvl>
    <w:lvl w:ilvl="6" w:tplc="3FA288CE">
      <w:numFmt w:val="bullet"/>
      <w:lvlText w:val="•"/>
      <w:lvlJc w:val="left"/>
      <w:pPr>
        <w:ind w:left="6890" w:hanging="360"/>
      </w:pPr>
      <w:rPr>
        <w:rFonts w:hint="default"/>
        <w:lang w:val="en-US" w:eastAsia="en-US" w:bidi="ar-SA"/>
      </w:rPr>
    </w:lvl>
    <w:lvl w:ilvl="7" w:tplc="B290EB78">
      <w:numFmt w:val="bullet"/>
      <w:lvlText w:val="•"/>
      <w:lvlJc w:val="left"/>
      <w:pPr>
        <w:ind w:left="7982" w:hanging="360"/>
      </w:pPr>
      <w:rPr>
        <w:rFonts w:hint="default"/>
        <w:lang w:val="en-US" w:eastAsia="en-US" w:bidi="ar-SA"/>
      </w:rPr>
    </w:lvl>
    <w:lvl w:ilvl="8" w:tplc="ECF62D08">
      <w:numFmt w:val="bullet"/>
      <w:lvlText w:val="•"/>
      <w:lvlJc w:val="left"/>
      <w:pPr>
        <w:ind w:left="9075" w:hanging="360"/>
      </w:pPr>
      <w:rPr>
        <w:rFonts w:hint="default"/>
        <w:lang w:val="en-US" w:eastAsia="en-US" w:bidi="ar-SA"/>
      </w:rPr>
    </w:lvl>
  </w:abstractNum>
  <w:abstractNum w:abstractNumId="12" w15:restartNumberingAfterBreak="0">
    <w:nsid w:val="59600819"/>
    <w:multiLevelType w:val="hybridMultilevel"/>
    <w:tmpl w:val="90440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EF0AE8"/>
    <w:multiLevelType w:val="hybridMultilevel"/>
    <w:tmpl w:val="29505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D13010"/>
    <w:multiLevelType w:val="hybridMultilevel"/>
    <w:tmpl w:val="2B78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08734B"/>
    <w:multiLevelType w:val="hybridMultilevel"/>
    <w:tmpl w:val="24CC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F03092"/>
    <w:multiLevelType w:val="hybridMultilevel"/>
    <w:tmpl w:val="6898E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1F348C"/>
    <w:multiLevelType w:val="hybridMultilevel"/>
    <w:tmpl w:val="3682A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2878252">
    <w:abstractNumId w:val="17"/>
  </w:num>
  <w:num w:numId="2" w16cid:durableId="1190290671">
    <w:abstractNumId w:val="10"/>
  </w:num>
  <w:num w:numId="3" w16cid:durableId="1222250323">
    <w:abstractNumId w:val="13"/>
  </w:num>
  <w:num w:numId="4" w16cid:durableId="1506095386">
    <w:abstractNumId w:val="14"/>
  </w:num>
  <w:num w:numId="5" w16cid:durableId="237402534">
    <w:abstractNumId w:val="0"/>
  </w:num>
  <w:num w:numId="6" w16cid:durableId="2134129796">
    <w:abstractNumId w:val="7"/>
  </w:num>
  <w:num w:numId="7" w16cid:durableId="1680963893">
    <w:abstractNumId w:val="3"/>
  </w:num>
  <w:num w:numId="8" w16cid:durableId="227420265">
    <w:abstractNumId w:val="11"/>
  </w:num>
  <w:num w:numId="9" w16cid:durableId="619261007">
    <w:abstractNumId w:val="2"/>
  </w:num>
  <w:num w:numId="10" w16cid:durableId="2061511454">
    <w:abstractNumId w:val="8"/>
  </w:num>
  <w:num w:numId="11" w16cid:durableId="1400514205">
    <w:abstractNumId w:val="5"/>
  </w:num>
  <w:num w:numId="12" w16cid:durableId="1419398877">
    <w:abstractNumId w:val="1"/>
  </w:num>
  <w:num w:numId="13" w16cid:durableId="1388839904">
    <w:abstractNumId w:val="4"/>
  </w:num>
  <w:num w:numId="14" w16cid:durableId="1948343083">
    <w:abstractNumId w:val="9"/>
  </w:num>
  <w:num w:numId="15" w16cid:durableId="1198811010">
    <w:abstractNumId w:val="6"/>
  </w:num>
  <w:num w:numId="16" w16cid:durableId="637107290">
    <w:abstractNumId w:val="12"/>
  </w:num>
  <w:num w:numId="17" w16cid:durableId="410128214">
    <w:abstractNumId w:val="15"/>
  </w:num>
  <w:num w:numId="18" w16cid:durableId="5224749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BD0"/>
    <w:rsid w:val="00007907"/>
    <w:rsid w:val="000116BE"/>
    <w:rsid w:val="00027B1B"/>
    <w:rsid w:val="0003065E"/>
    <w:rsid w:val="00035126"/>
    <w:rsid w:val="00035D0A"/>
    <w:rsid w:val="0004307C"/>
    <w:rsid w:val="0004723C"/>
    <w:rsid w:val="00055F33"/>
    <w:rsid w:val="00057985"/>
    <w:rsid w:val="00060315"/>
    <w:rsid w:val="00061673"/>
    <w:rsid w:val="00061E40"/>
    <w:rsid w:val="00063A37"/>
    <w:rsid w:val="00070C97"/>
    <w:rsid w:val="00071861"/>
    <w:rsid w:val="0008038D"/>
    <w:rsid w:val="00091D5D"/>
    <w:rsid w:val="00094BF1"/>
    <w:rsid w:val="000958AC"/>
    <w:rsid w:val="000A3114"/>
    <w:rsid w:val="000B549D"/>
    <w:rsid w:val="000B69EB"/>
    <w:rsid w:val="000C07F1"/>
    <w:rsid w:val="000D3583"/>
    <w:rsid w:val="000D4397"/>
    <w:rsid w:val="000E23B6"/>
    <w:rsid w:val="000E382E"/>
    <w:rsid w:val="000F09E2"/>
    <w:rsid w:val="000F5FD4"/>
    <w:rsid w:val="000F672C"/>
    <w:rsid w:val="000F7CD9"/>
    <w:rsid w:val="00116732"/>
    <w:rsid w:val="001210A8"/>
    <w:rsid w:val="00125271"/>
    <w:rsid w:val="00130887"/>
    <w:rsid w:val="00131ED6"/>
    <w:rsid w:val="00133DFD"/>
    <w:rsid w:val="001369F0"/>
    <w:rsid w:val="00142D23"/>
    <w:rsid w:val="00146CE0"/>
    <w:rsid w:val="00156BAD"/>
    <w:rsid w:val="00157681"/>
    <w:rsid w:val="00157DA0"/>
    <w:rsid w:val="0016745A"/>
    <w:rsid w:val="00174E00"/>
    <w:rsid w:val="00180699"/>
    <w:rsid w:val="001930EE"/>
    <w:rsid w:val="0019341B"/>
    <w:rsid w:val="001A1FC5"/>
    <w:rsid w:val="001B0523"/>
    <w:rsid w:val="001D0EE1"/>
    <w:rsid w:val="001D654B"/>
    <w:rsid w:val="001D7413"/>
    <w:rsid w:val="001E07FC"/>
    <w:rsid w:val="001E1BA9"/>
    <w:rsid w:val="001E36EC"/>
    <w:rsid w:val="001E56F8"/>
    <w:rsid w:val="001F4EF4"/>
    <w:rsid w:val="00203313"/>
    <w:rsid w:val="00204A9E"/>
    <w:rsid w:val="00206962"/>
    <w:rsid w:val="00214224"/>
    <w:rsid w:val="00214E05"/>
    <w:rsid w:val="00221136"/>
    <w:rsid w:val="00235149"/>
    <w:rsid w:val="00244DF5"/>
    <w:rsid w:val="002462D0"/>
    <w:rsid w:val="00247551"/>
    <w:rsid w:val="00266F18"/>
    <w:rsid w:val="00282022"/>
    <w:rsid w:val="00292598"/>
    <w:rsid w:val="002928E2"/>
    <w:rsid w:val="00295551"/>
    <w:rsid w:val="002A1F71"/>
    <w:rsid w:val="002A33A7"/>
    <w:rsid w:val="002A71BA"/>
    <w:rsid w:val="002B3564"/>
    <w:rsid w:val="002B4014"/>
    <w:rsid w:val="002B76D9"/>
    <w:rsid w:val="002B7EFE"/>
    <w:rsid w:val="002C2683"/>
    <w:rsid w:val="002C62A2"/>
    <w:rsid w:val="002C7FF0"/>
    <w:rsid w:val="002E06C2"/>
    <w:rsid w:val="002E5E87"/>
    <w:rsid w:val="00303605"/>
    <w:rsid w:val="0031720D"/>
    <w:rsid w:val="0031797D"/>
    <w:rsid w:val="00325AD3"/>
    <w:rsid w:val="00326577"/>
    <w:rsid w:val="0033108F"/>
    <w:rsid w:val="00333415"/>
    <w:rsid w:val="003335F5"/>
    <w:rsid w:val="00334E0B"/>
    <w:rsid w:val="00336EC4"/>
    <w:rsid w:val="00341BE8"/>
    <w:rsid w:val="00342987"/>
    <w:rsid w:val="003655B3"/>
    <w:rsid w:val="003734DC"/>
    <w:rsid w:val="003B2CC4"/>
    <w:rsid w:val="003C6857"/>
    <w:rsid w:val="003C7AF8"/>
    <w:rsid w:val="003D1D93"/>
    <w:rsid w:val="003F27A8"/>
    <w:rsid w:val="003F6ED9"/>
    <w:rsid w:val="0040779F"/>
    <w:rsid w:val="00420BD2"/>
    <w:rsid w:val="00425CB3"/>
    <w:rsid w:val="00430CF1"/>
    <w:rsid w:val="00436F54"/>
    <w:rsid w:val="004422A7"/>
    <w:rsid w:val="0047679F"/>
    <w:rsid w:val="00484352"/>
    <w:rsid w:val="004A1727"/>
    <w:rsid w:val="004A63D8"/>
    <w:rsid w:val="004A6CBB"/>
    <w:rsid w:val="004A792C"/>
    <w:rsid w:val="004B44D5"/>
    <w:rsid w:val="004B45C3"/>
    <w:rsid w:val="004B4658"/>
    <w:rsid w:val="004B50C9"/>
    <w:rsid w:val="004C06BA"/>
    <w:rsid w:val="004C508D"/>
    <w:rsid w:val="004E62BA"/>
    <w:rsid w:val="004E77B0"/>
    <w:rsid w:val="004F0283"/>
    <w:rsid w:val="004F4A36"/>
    <w:rsid w:val="00525EE7"/>
    <w:rsid w:val="00526A0D"/>
    <w:rsid w:val="00531537"/>
    <w:rsid w:val="00531BA9"/>
    <w:rsid w:val="00533E28"/>
    <w:rsid w:val="005364C1"/>
    <w:rsid w:val="00537E7C"/>
    <w:rsid w:val="005413B2"/>
    <w:rsid w:val="005439DD"/>
    <w:rsid w:val="0054673B"/>
    <w:rsid w:val="00546C67"/>
    <w:rsid w:val="00553D54"/>
    <w:rsid w:val="00560EA4"/>
    <w:rsid w:val="00565901"/>
    <w:rsid w:val="00565BA6"/>
    <w:rsid w:val="005717B9"/>
    <w:rsid w:val="0057394E"/>
    <w:rsid w:val="005976D3"/>
    <w:rsid w:val="005A751E"/>
    <w:rsid w:val="005C05EC"/>
    <w:rsid w:val="005C21BC"/>
    <w:rsid w:val="005C375C"/>
    <w:rsid w:val="005D16A1"/>
    <w:rsid w:val="005D59F1"/>
    <w:rsid w:val="005E3E96"/>
    <w:rsid w:val="005E49AD"/>
    <w:rsid w:val="005F0FFA"/>
    <w:rsid w:val="005F25C7"/>
    <w:rsid w:val="00612D77"/>
    <w:rsid w:val="00614FEB"/>
    <w:rsid w:val="006267B8"/>
    <w:rsid w:val="0062753E"/>
    <w:rsid w:val="00633599"/>
    <w:rsid w:val="00641A00"/>
    <w:rsid w:val="00642F05"/>
    <w:rsid w:val="00660380"/>
    <w:rsid w:val="00662937"/>
    <w:rsid w:val="00665187"/>
    <w:rsid w:val="006663CB"/>
    <w:rsid w:val="00673583"/>
    <w:rsid w:val="00675BC2"/>
    <w:rsid w:val="00691DE2"/>
    <w:rsid w:val="006A075C"/>
    <w:rsid w:val="006A372E"/>
    <w:rsid w:val="006A77BC"/>
    <w:rsid w:val="006B4E17"/>
    <w:rsid w:val="006B613F"/>
    <w:rsid w:val="006B75F2"/>
    <w:rsid w:val="006C17B8"/>
    <w:rsid w:val="006C3015"/>
    <w:rsid w:val="006C39BD"/>
    <w:rsid w:val="006C4AC6"/>
    <w:rsid w:val="006D64D9"/>
    <w:rsid w:val="006E296D"/>
    <w:rsid w:val="006F6F00"/>
    <w:rsid w:val="007112B4"/>
    <w:rsid w:val="00717B95"/>
    <w:rsid w:val="007214C2"/>
    <w:rsid w:val="00733063"/>
    <w:rsid w:val="00737691"/>
    <w:rsid w:val="007451D4"/>
    <w:rsid w:val="0074722F"/>
    <w:rsid w:val="00757703"/>
    <w:rsid w:val="00760C8C"/>
    <w:rsid w:val="00762CC1"/>
    <w:rsid w:val="007633A9"/>
    <w:rsid w:val="00763F0E"/>
    <w:rsid w:val="00773C1D"/>
    <w:rsid w:val="007747DD"/>
    <w:rsid w:val="007866C4"/>
    <w:rsid w:val="007B2066"/>
    <w:rsid w:val="007B2C31"/>
    <w:rsid w:val="007B5557"/>
    <w:rsid w:val="007B6AC8"/>
    <w:rsid w:val="007C270B"/>
    <w:rsid w:val="007E7347"/>
    <w:rsid w:val="00800E66"/>
    <w:rsid w:val="00805908"/>
    <w:rsid w:val="00831652"/>
    <w:rsid w:val="00832396"/>
    <w:rsid w:val="008372C1"/>
    <w:rsid w:val="00837326"/>
    <w:rsid w:val="00871A06"/>
    <w:rsid w:val="0087248A"/>
    <w:rsid w:val="00875A01"/>
    <w:rsid w:val="0089196C"/>
    <w:rsid w:val="008A4396"/>
    <w:rsid w:val="008A5C34"/>
    <w:rsid w:val="008B28A6"/>
    <w:rsid w:val="008E1DA0"/>
    <w:rsid w:val="008E70C7"/>
    <w:rsid w:val="00901164"/>
    <w:rsid w:val="0090292E"/>
    <w:rsid w:val="00903640"/>
    <w:rsid w:val="00910F4E"/>
    <w:rsid w:val="009527E4"/>
    <w:rsid w:val="00965510"/>
    <w:rsid w:val="009700AB"/>
    <w:rsid w:val="0097221E"/>
    <w:rsid w:val="00977A4D"/>
    <w:rsid w:val="00991F58"/>
    <w:rsid w:val="00995102"/>
    <w:rsid w:val="009B09F2"/>
    <w:rsid w:val="009C51F7"/>
    <w:rsid w:val="009D6196"/>
    <w:rsid w:val="009E7A7D"/>
    <w:rsid w:val="00A05FF6"/>
    <w:rsid w:val="00A13B00"/>
    <w:rsid w:val="00A16D56"/>
    <w:rsid w:val="00A21192"/>
    <w:rsid w:val="00A23A71"/>
    <w:rsid w:val="00A34B58"/>
    <w:rsid w:val="00A46800"/>
    <w:rsid w:val="00A513AB"/>
    <w:rsid w:val="00A571E5"/>
    <w:rsid w:val="00A6089D"/>
    <w:rsid w:val="00A6586D"/>
    <w:rsid w:val="00A767CC"/>
    <w:rsid w:val="00A92046"/>
    <w:rsid w:val="00AA7E1E"/>
    <w:rsid w:val="00AB4167"/>
    <w:rsid w:val="00AB7374"/>
    <w:rsid w:val="00AC79B1"/>
    <w:rsid w:val="00AD2358"/>
    <w:rsid w:val="00AE52F6"/>
    <w:rsid w:val="00AF5944"/>
    <w:rsid w:val="00AF5CDF"/>
    <w:rsid w:val="00B01A54"/>
    <w:rsid w:val="00B06071"/>
    <w:rsid w:val="00B0644D"/>
    <w:rsid w:val="00B16D2D"/>
    <w:rsid w:val="00B17497"/>
    <w:rsid w:val="00B20406"/>
    <w:rsid w:val="00B30D54"/>
    <w:rsid w:val="00B52256"/>
    <w:rsid w:val="00B67563"/>
    <w:rsid w:val="00B843F4"/>
    <w:rsid w:val="00B93C0C"/>
    <w:rsid w:val="00BA1134"/>
    <w:rsid w:val="00BA1F6A"/>
    <w:rsid w:val="00BA30FE"/>
    <w:rsid w:val="00BA3834"/>
    <w:rsid w:val="00BB74FA"/>
    <w:rsid w:val="00BB7BD0"/>
    <w:rsid w:val="00BC540F"/>
    <w:rsid w:val="00BC78E3"/>
    <w:rsid w:val="00BE4B41"/>
    <w:rsid w:val="00BF1138"/>
    <w:rsid w:val="00BF7F04"/>
    <w:rsid w:val="00C06AE1"/>
    <w:rsid w:val="00C23E61"/>
    <w:rsid w:val="00C31C5A"/>
    <w:rsid w:val="00C33F1B"/>
    <w:rsid w:val="00C343E0"/>
    <w:rsid w:val="00C355B8"/>
    <w:rsid w:val="00C37963"/>
    <w:rsid w:val="00C42CE3"/>
    <w:rsid w:val="00C47E8C"/>
    <w:rsid w:val="00C56607"/>
    <w:rsid w:val="00C65E4E"/>
    <w:rsid w:val="00C662F6"/>
    <w:rsid w:val="00C66C98"/>
    <w:rsid w:val="00C71007"/>
    <w:rsid w:val="00C724C0"/>
    <w:rsid w:val="00C74226"/>
    <w:rsid w:val="00C94D72"/>
    <w:rsid w:val="00CB0070"/>
    <w:rsid w:val="00CB4E81"/>
    <w:rsid w:val="00CB4F46"/>
    <w:rsid w:val="00CB5D64"/>
    <w:rsid w:val="00CC2523"/>
    <w:rsid w:val="00CD184C"/>
    <w:rsid w:val="00CD25CF"/>
    <w:rsid w:val="00CE05B4"/>
    <w:rsid w:val="00CE2F98"/>
    <w:rsid w:val="00D013AC"/>
    <w:rsid w:val="00D06C85"/>
    <w:rsid w:val="00D24D71"/>
    <w:rsid w:val="00D35C13"/>
    <w:rsid w:val="00D36EE2"/>
    <w:rsid w:val="00D42E4C"/>
    <w:rsid w:val="00D55863"/>
    <w:rsid w:val="00D55BD4"/>
    <w:rsid w:val="00D679D3"/>
    <w:rsid w:val="00D810F6"/>
    <w:rsid w:val="00D85138"/>
    <w:rsid w:val="00D876E4"/>
    <w:rsid w:val="00D9306D"/>
    <w:rsid w:val="00D93C6C"/>
    <w:rsid w:val="00D93D0C"/>
    <w:rsid w:val="00DA123C"/>
    <w:rsid w:val="00DA6F16"/>
    <w:rsid w:val="00DB4298"/>
    <w:rsid w:val="00DB650A"/>
    <w:rsid w:val="00DC17D9"/>
    <w:rsid w:val="00DD1984"/>
    <w:rsid w:val="00E02703"/>
    <w:rsid w:val="00E03426"/>
    <w:rsid w:val="00E04728"/>
    <w:rsid w:val="00E2000B"/>
    <w:rsid w:val="00E33923"/>
    <w:rsid w:val="00E33D05"/>
    <w:rsid w:val="00E5187C"/>
    <w:rsid w:val="00E54B03"/>
    <w:rsid w:val="00E561C6"/>
    <w:rsid w:val="00E64315"/>
    <w:rsid w:val="00E90B1B"/>
    <w:rsid w:val="00EA0E97"/>
    <w:rsid w:val="00EB1AAE"/>
    <w:rsid w:val="00EB4D6E"/>
    <w:rsid w:val="00EB50ED"/>
    <w:rsid w:val="00EB75E9"/>
    <w:rsid w:val="00EB7692"/>
    <w:rsid w:val="00EB7BB4"/>
    <w:rsid w:val="00EE5985"/>
    <w:rsid w:val="00F02A45"/>
    <w:rsid w:val="00F0739E"/>
    <w:rsid w:val="00F13C5B"/>
    <w:rsid w:val="00F15B37"/>
    <w:rsid w:val="00F17688"/>
    <w:rsid w:val="00F236CE"/>
    <w:rsid w:val="00F31E5F"/>
    <w:rsid w:val="00F34334"/>
    <w:rsid w:val="00F40CC1"/>
    <w:rsid w:val="00F44155"/>
    <w:rsid w:val="00F47FE4"/>
    <w:rsid w:val="00F50252"/>
    <w:rsid w:val="00F530EF"/>
    <w:rsid w:val="00F564A0"/>
    <w:rsid w:val="00F75EE7"/>
    <w:rsid w:val="00F768B6"/>
    <w:rsid w:val="00F80930"/>
    <w:rsid w:val="00F84E1B"/>
    <w:rsid w:val="00F86D6A"/>
    <w:rsid w:val="00F872DA"/>
    <w:rsid w:val="00F879C2"/>
    <w:rsid w:val="00F90E94"/>
    <w:rsid w:val="00FB3935"/>
    <w:rsid w:val="00FB44E0"/>
    <w:rsid w:val="00FE1057"/>
    <w:rsid w:val="00FE411C"/>
    <w:rsid w:val="00FE5D2C"/>
    <w:rsid w:val="00FF093F"/>
    <w:rsid w:val="00FF0C61"/>
    <w:rsid w:val="00FF2955"/>
    <w:rsid w:val="00FF5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60BA7"/>
  <w15:chartTrackingRefBased/>
  <w15:docId w15:val="{F87454B7-4B03-47D7-97BD-40E423B5F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49D"/>
  </w:style>
  <w:style w:type="paragraph" w:styleId="Heading1">
    <w:name w:val="heading 1"/>
    <w:basedOn w:val="Normal"/>
    <w:next w:val="Normal"/>
    <w:link w:val="Heading1Char"/>
    <w:uiPriority w:val="9"/>
    <w:qFormat/>
    <w:rsid w:val="000B549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0B549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0B549D"/>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0B549D"/>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0B549D"/>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0B549D"/>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0B549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B549D"/>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0B549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358"/>
    <w:pPr>
      <w:ind w:left="720"/>
      <w:contextualSpacing/>
    </w:pPr>
  </w:style>
  <w:style w:type="character" w:styleId="Hyperlink">
    <w:name w:val="Hyperlink"/>
    <w:basedOn w:val="DefaultParagraphFont"/>
    <w:uiPriority w:val="99"/>
    <w:unhideWhenUsed/>
    <w:rsid w:val="00055F33"/>
    <w:rPr>
      <w:color w:val="0563C1" w:themeColor="hyperlink"/>
      <w:u w:val="single"/>
    </w:rPr>
  </w:style>
  <w:style w:type="paragraph" w:styleId="BalloonText">
    <w:name w:val="Balloon Text"/>
    <w:basedOn w:val="Normal"/>
    <w:link w:val="BalloonTextChar"/>
    <w:uiPriority w:val="99"/>
    <w:semiHidden/>
    <w:unhideWhenUsed/>
    <w:rsid w:val="00055F3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F33"/>
    <w:rPr>
      <w:rFonts w:ascii="Segoe UI" w:hAnsi="Segoe UI" w:cs="Segoe UI"/>
      <w:sz w:val="18"/>
      <w:szCs w:val="18"/>
    </w:rPr>
  </w:style>
  <w:style w:type="character" w:customStyle="1" w:styleId="Heading3Char">
    <w:name w:val="Heading 3 Char"/>
    <w:basedOn w:val="DefaultParagraphFont"/>
    <w:link w:val="Heading3"/>
    <w:uiPriority w:val="9"/>
    <w:rsid w:val="000B549D"/>
    <w:rPr>
      <w:rFonts w:asciiTheme="majorHAnsi" w:eastAsiaTheme="majorEastAsia" w:hAnsiTheme="majorHAnsi" w:cstheme="majorBidi"/>
      <w:b/>
      <w:bCs/>
      <w:color w:val="5B9BD5" w:themeColor="accent1"/>
    </w:rPr>
  </w:style>
  <w:style w:type="paragraph" w:styleId="BodyTextIndent">
    <w:name w:val="Body Text Indent"/>
    <w:basedOn w:val="Normal"/>
    <w:link w:val="BodyTextIndentChar"/>
    <w:uiPriority w:val="99"/>
    <w:semiHidden/>
    <w:unhideWhenUsed/>
    <w:rsid w:val="006663CB"/>
    <w:pPr>
      <w:spacing w:after="0" w:line="256" w:lineRule="auto"/>
      <w:ind w:left="720"/>
    </w:pPr>
  </w:style>
  <w:style w:type="character" w:customStyle="1" w:styleId="BodyTextIndentChar">
    <w:name w:val="Body Text Indent Char"/>
    <w:basedOn w:val="DefaultParagraphFont"/>
    <w:link w:val="BodyTextIndent"/>
    <w:uiPriority w:val="99"/>
    <w:semiHidden/>
    <w:rsid w:val="006663CB"/>
  </w:style>
  <w:style w:type="table" w:styleId="TableGrid">
    <w:name w:val="Table Grid"/>
    <w:basedOn w:val="TableNormal"/>
    <w:uiPriority w:val="39"/>
    <w:rsid w:val="006663CB"/>
    <w:pPr>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B549D"/>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99"/>
    <w:unhideWhenUsed/>
    <w:rsid w:val="00F90E94"/>
    <w:pPr>
      <w:spacing w:after="120"/>
    </w:pPr>
  </w:style>
  <w:style w:type="character" w:customStyle="1" w:styleId="BodyTextChar">
    <w:name w:val="Body Text Char"/>
    <w:basedOn w:val="DefaultParagraphFont"/>
    <w:link w:val="BodyText"/>
    <w:uiPriority w:val="99"/>
    <w:rsid w:val="00F90E94"/>
  </w:style>
  <w:style w:type="character" w:styleId="UnresolvedMention">
    <w:name w:val="Unresolved Mention"/>
    <w:basedOn w:val="DefaultParagraphFont"/>
    <w:uiPriority w:val="99"/>
    <w:semiHidden/>
    <w:unhideWhenUsed/>
    <w:rsid w:val="006C17B8"/>
    <w:rPr>
      <w:color w:val="605E5C"/>
      <w:shd w:val="clear" w:color="auto" w:fill="E1DFDD"/>
    </w:rPr>
  </w:style>
  <w:style w:type="paragraph" w:customStyle="1" w:styleId="Default">
    <w:name w:val="Default"/>
    <w:rsid w:val="001E07FC"/>
    <w:pPr>
      <w:autoSpaceDE w:val="0"/>
      <w:autoSpaceDN w:val="0"/>
      <w:adjustRightInd w:val="0"/>
      <w:spacing w:after="0"/>
    </w:pPr>
    <w:rPr>
      <w:rFonts w:ascii="Times New Roman" w:hAnsi="Times New Roman" w:cs="Times New Roman"/>
      <w:color w:val="000000"/>
      <w:sz w:val="24"/>
      <w:szCs w:val="24"/>
    </w:rPr>
  </w:style>
  <w:style w:type="character" w:customStyle="1" w:styleId="spelle">
    <w:name w:val="spelle"/>
    <w:basedOn w:val="DefaultParagraphFont"/>
    <w:rsid w:val="00235149"/>
  </w:style>
  <w:style w:type="paragraph" w:styleId="Header">
    <w:name w:val="header"/>
    <w:basedOn w:val="Normal"/>
    <w:link w:val="HeaderChar"/>
    <w:uiPriority w:val="99"/>
    <w:unhideWhenUsed/>
    <w:rsid w:val="0074722F"/>
    <w:pPr>
      <w:tabs>
        <w:tab w:val="center" w:pos="4680"/>
        <w:tab w:val="right" w:pos="9360"/>
      </w:tabs>
      <w:spacing w:after="0"/>
    </w:pPr>
  </w:style>
  <w:style w:type="character" w:customStyle="1" w:styleId="HeaderChar">
    <w:name w:val="Header Char"/>
    <w:basedOn w:val="DefaultParagraphFont"/>
    <w:link w:val="Header"/>
    <w:uiPriority w:val="99"/>
    <w:rsid w:val="0074722F"/>
  </w:style>
  <w:style w:type="paragraph" w:styleId="Footer">
    <w:name w:val="footer"/>
    <w:basedOn w:val="Normal"/>
    <w:link w:val="FooterChar"/>
    <w:uiPriority w:val="99"/>
    <w:unhideWhenUsed/>
    <w:rsid w:val="0074722F"/>
    <w:pPr>
      <w:tabs>
        <w:tab w:val="center" w:pos="4680"/>
        <w:tab w:val="right" w:pos="9360"/>
      </w:tabs>
      <w:spacing w:after="0"/>
    </w:pPr>
  </w:style>
  <w:style w:type="character" w:customStyle="1" w:styleId="FooterChar">
    <w:name w:val="Footer Char"/>
    <w:basedOn w:val="DefaultParagraphFont"/>
    <w:link w:val="Footer"/>
    <w:uiPriority w:val="99"/>
    <w:rsid w:val="0074722F"/>
  </w:style>
  <w:style w:type="character" w:styleId="CommentReference">
    <w:name w:val="annotation reference"/>
    <w:basedOn w:val="DefaultParagraphFont"/>
    <w:uiPriority w:val="99"/>
    <w:semiHidden/>
    <w:unhideWhenUsed/>
    <w:rsid w:val="00CB4F46"/>
    <w:rPr>
      <w:sz w:val="16"/>
      <w:szCs w:val="16"/>
    </w:rPr>
  </w:style>
  <w:style w:type="paragraph" w:styleId="CommentText">
    <w:name w:val="annotation text"/>
    <w:basedOn w:val="Normal"/>
    <w:link w:val="CommentTextChar"/>
    <w:uiPriority w:val="99"/>
    <w:unhideWhenUsed/>
    <w:rsid w:val="00CB4F46"/>
    <w:rPr>
      <w:sz w:val="20"/>
      <w:szCs w:val="20"/>
    </w:rPr>
  </w:style>
  <w:style w:type="character" w:customStyle="1" w:styleId="CommentTextChar">
    <w:name w:val="Comment Text Char"/>
    <w:basedOn w:val="DefaultParagraphFont"/>
    <w:link w:val="CommentText"/>
    <w:uiPriority w:val="99"/>
    <w:rsid w:val="00CB4F46"/>
    <w:rPr>
      <w:sz w:val="20"/>
      <w:szCs w:val="20"/>
    </w:rPr>
  </w:style>
  <w:style w:type="paragraph" w:styleId="CommentSubject">
    <w:name w:val="annotation subject"/>
    <w:basedOn w:val="CommentText"/>
    <w:next w:val="CommentText"/>
    <w:link w:val="CommentSubjectChar"/>
    <w:uiPriority w:val="99"/>
    <w:semiHidden/>
    <w:unhideWhenUsed/>
    <w:rsid w:val="00CB4F46"/>
    <w:rPr>
      <w:b/>
      <w:bCs/>
    </w:rPr>
  </w:style>
  <w:style w:type="character" w:customStyle="1" w:styleId="CommentSubjectChar">
    <w:name w:val="Comment Subject Char"/>
    <w:basedOn w:val="CommentTextChar"/>
    <w:link w:val="CommentSubject"/>
    <w:uiPriority w:val="99"/>
    <w:semiHidden/>
    <w:rsid w:val="00CB4F46"/>
    <w:rPr>
      <w:b/>
      <w:bCs/>
      <w:sz w:val="20"/>
      <w:szCs w:val="20"/>
    </w:rPr>
  </w:style>
  <w:style w:type="paragraph" w:styleId="Revision">
    <w:name w:val="Revision"/>
    <w:hidden/>
    <w:uiPriority w:val="99"/>
    <w:semiHidden/>
    <w:rsid w:val="00326577"/>
    <w:pPr>
      <w:spacing w:after="0"/>
    </w:pPr>
  </w:style>
  <w:style w:type="character" w:styleId="FollowedHyperlink">
    <w:name w:val="FollowedHyperlink"/>
    <w:basedOn w:val="DefaultParagraphFont"/>
    <w:uiPriority w:val="99"/>
    <w:semiHidden/>
    <w:unhideWhenUsed/>
    <w:rsid w:val="00533E28"/>
    <w:rPr>
      <w:color w:val="954F72" w:themeColor="followedHyperlink"/>
      <w:u w:val="single"/>
    </w:rPr>
  </w:style>
  <w:style w:type="character" w:customStyle="1" w:styleId="Heading1Char">
    <w:name w:val="Heading 1 Char"/>
    <w:basedOn w:val="DefaultParagraphFont"/>
    <w:link w:val="Heading1"/>
    <w:uiPriority w:val="9"/>
    <w:rsid w:val="000B549D"/>
    <w:rPr>
      <w:rFonts w:asciiTheme="majorHAnsi" w:eastAsiaTheme="majorEastAsia" w:hAnsiTheme="majorHAnsi" w:cstheme="majorBidi"/>
      <w:b/>
      <w:bCs/>
      <w:color w:val="2E74B5" w:themeColor="accent1" w:themeShade="BF"/>
      <w:sz w:val="28"/>
      <w:szCs w:val="28"/>
    </w:rPr>
  </w:style>
  <w:style w:type="character" w:customStyle="1" w:styleId="Heading4Char">
    <w:name w:val="Heading 4 Char"/>
    <w:basedOn w:val="DefaultParagraphFont"/>
    <w:link w:val="Heading4"/>
    <w:uiPriority w:val="9"/>
    <w:semiHidden/>
    <w:rsid w:val="000B549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0B549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0B549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0B549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B549D"/>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0B549D"/>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0B549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0B549D"/>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0B549D"/>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0B549D"/>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0B549D"/>
    <w:rPr>
      <w:b/>
      <w:bCs/>
    </w:rPr>
  </w:style>
  <w:style w:type="character" w:styleId="Emphasis">
    <w:name w:val="Emphasis"/>
    <w:basedOn w:val="DefaultParagraphFont"/>
    <w:uiPriority w:val="20"/>
    <w:qFormat/>
    <w:rsid w:val="000B549D"/>
    <w:rPr>
      <w:i/>
      <w:iCs/>
    </w:rPr>
  </w:style>
  <w:style w:type="paragraph" w:styleId="NoSpacing">
    <w:name w:val="No Spacing"/>
    <w:uiPriority w:val="1"/>
    <w:qFormat/>
    <w:rsid w:val="000B549D"/>
    <w:pPr>
      <w:spacing w:after="0"/>
    </w:pPr>
  </w:style>
  <w:style w:type="paragraph" w:styleId="Quote">
    <w:name w:val="Quote"/>
    <w:basedOn w:val="Normal"/>
    <w:next w:val="Normal"/>
    <w:link w:val="QuoteChar"/>
    <w:uiPriority w:val="29"/>
    <w:qFormat/>
    <w:rsid w:val="000B549D"/>
    <w:rPr>
      <w:i/>
      <w:iCs/>
      <w:color w:val="000000" w:themeColor="text1"/>
    </w:rPr>
  </w:style>
  <w:style w:type="character" w:customStyle="1" w:styleId="QuoteChar">
    <w:name w:val="Quote Char"/>
    <w:basedOn w:val="DefaultParagraphFont"/>
    <w:link w:val="Quote"/>
    <w:uiPriority w:val="29"/>
    <w:rsid w:val="000B549D"/>
    <w:rPr>
      <w:i/>
      <w:iCs/>
      <w:color w:val="000000" w:themeColor="text1"/>
    </w:rPr>
  </w:style>
  <w:style w:type="paragraph" w:styleId="IntenseQuote">
    <w:name w:val="Intense Quote"/>
    <w:basedOn w:val="Normal"/>
    <w:next w:val="Normal"/>
    <w:link w:val="IntenseQuoteChar"/>
    <w:uiPriority w:val="30"/>
    <w:qFormat/>
    <w:rsid w:val="000B549D"/>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0B549D"/>
    <w:rPr>
      <w:b/>
      <w:bCs/>
      <w:i/>
      <w:iCs/>
      <w:color w:val="5B9BD5" w:themeColor="accent1"/>
    </w:rPr>
  </w:style>
  <w:style w:type="character" w:styleId="SubtleEmphasis">
    <w:name w:val="Subtle Emphasis"/>
    <w:basedOn w:val="DefaultParagraphFont"/>
    <w:uiPriority w:val="19"/>
    <w:qFormat/>
    <w:rsid w:val="000B549D"/>
    <w:rPr>
      <w:i/>
      <w:iCs/>
      <w:color w:val="808080" w:themeColor="text1" w:themeTint="7F"/>
    </w:rPr>
  </w:style>
  <w:style w:type="character" w:styleId="IntenseEmphasis">
    <w:name w:val="Intense Emphasis"/>
    <w:basedOn w:val="DefaultParagraphFont"/>
    <w:uiPriority w:val="21"/>
    <w:qFormat/>
    <w:rsid w:val="000B549D"/>
    <w:rPr>
      <w:b/>
      <w:bCs/>
      <w:i/>
      <w:iCs/>
      <w:color w:val="5B9BD5" w:themeColor="accent1"/>
    </w:rPr>
  </w:style>
  <w:style w:type="character" w:styleId="SubtleReference">
    <w:name w:val="Subtle Reference"/>
    <w:basedOn w:val="DefaultParagraphFont"/>
    <w:uiPriority w:val="31"/>
    <w:qFormat/>
    <w:rsid w:val="000B549D"/>
    <w:rPr>
      <w:smallCaps/>
      <w:color w:val="ED7D31" w:themeColor="accent2"/>
      <w:u w:val="single"/>
    </w:rPr>
  </w:style>
  <w:style w:type="character" w:styleId="IntenseReference">
    <w:name w:val="Intense Reference"/>
    <w:basedOn w:val="DefaultParagraphFont"/>
    <w:uiPriority w:val="32"/>
    <w:qFormat/>
    <w:rsid w:val="000B549D"/>
    <w:rPr>
      <w:b/>
      <w:bCs/>
      <w:smallCaps/>
      <w:color w:val="ED7D31" w:themeColor="accent2"/>
      <w:spacing w:val="5"/>
      <w:u w:val="single"/>
    </w:rPr>
  </w:style>
  <w:style w:type="character" w:styleId="BookTitle">
    <w:name w:val="Book Title"/>
    <w:basedOn w:val="DefaultParagraphFont"/>
    <w:uiPriority w:val="33"/>
    <w:qFormat/>
    <w:rsid w:val="000B549D"/>
    <w:rPr>
      <w:b/>
      <w:bCs/>
      <w:smallCaps/>
      <w:spacing w:val="5"/>
    </w:rPr>
  </w:style>
  <w:style w:type="paragraph" w:styleId="TOCHeading">
    <w:name w:val="TOC Heading"/>
    <w:basedOn w:val="Heading1"/>
    <w:next w:val="Normal"/>
    <w:uiPriority w:val="39"/>
    <w:semiHidden/>
    <w:unhideWhenUsed/>
    <w:qFormat/>
    <w:rsid w:val="000B549D"/>
    <w:pPr>
      <w:outlineLvl w:val="9"/>
    </w:pPr>
  </w:style>
  <w:style w:type="paragraph" w:styleId="Caption">
    <w:name w:val="caption"/>
    <w:basedOn w:val="Normal"/>
    <w:next w:val="Normal"/>
    <w:uiPriority w:val="35"/>
    <w:semiHidden/>
    <w:unhideWhenUsed/>
    <w:qFormat/>
    <w:rsid w:val="000B549D"/>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7148">
      <w:bodyDiv w:val="1"/>
      <w:marLeft w:val="0"/>
      <w:marRight w:val="0"/>
      <w:marTop w:val="0"/>
      <w:marBottom w:val="0"/>
      <w:divBdr>
        <w:top w:val="none" w:sz="0" w:space="0" w:color="auto"/>
        <w:left w:val="none" w:sz="0" w:space="0" w:color="auto"/>
        <w:bottom w:val="none" w:sz="0" w:space="0" w:color="auto"/>
        <w:right w:val="none" w:sz="0" w:space="0" w:color="auto"/>
      </w:divBdr>
    </w:div>
    <w:div w:id="121847773">
      <w:bodyDiv w:val="1"/>
      <w:marLeft w:val="0"/>
      <w:marRight w:val="0"/>
      <w:marTop w:val="0"/>
      <w:marBottom w:val="0"/>
      <w:divBdr>
        <w:top w:val="none" w:sz="0" w:space="0" w:color="auto"/>
        <w:left w:val="none" w:sz="0" w:space="0" w:color="auto"/>
        <w:bottom w:val="none" w:sz="0" w:space="0" w:color="auto"/>
        <w:right w:val="none" w:sz="0" w:space="0" w:color="auto"/>
      </w:divBdr>
    </w:div>
    <w:div w:id="341855600">
      <w:bodyDiv w:val="1"/>
      <w:marLeft w:val="0"/>
      <w:marRight w:val="0"/>
      <w:marTop w:val="0"/>
      <w:marBottom w:val="0"/>
      <w:divBdr>
        <w:top w:val="none" w:sz="0" w:space="0" w:color="auto"/>
        <w:left w:val="none" w:sz="0" w:space="0" w:color="auto"/>
        <w:bottom w:val="none" w:sz="0" w:space="0" w:color="auto"/>
        <w:right w:val="none" w:sz="0" w:space="0" w:color="auto"/>
      </w:divBdr>
    </w:div>
    <w:div w:id="519860651">
      <w:bodyDiv w:val="1"/>
      <w:marLeft w:val="0"/>
      <w:marRight w:val="0"/>
      <w:marTop w:val="0"/>
      <w:marBottom w:val="0"/>
      <w:divBdr>
        <w:top w:val="none" w:sz="0" w:space="0" w:color="auto"/>
        <w:left w:val="none" w:sz="0" w:space="0" w:color="auto"/>
        <w:bottom w:val="none" w:sz="0" w:space="0" w:color="auto"/>
        <w:right w:val="none" w:sz="0" w:space="0" w:color="auto"/>
      </w:divBdr>
    </w:div>
    <w:div w:id="776559561">
      <w:bodyDiv w:val="1"/>
      <w:marLeft w:val="0"/>
      <w:marRight w:val="0"/>
      <w:marTop w:val="0"/>
      <w:marBottom w:val="0"/>
      <w:divBdr>
        <w:top w:val="none" w:sz="0" w:space="0" w:color="auto"/>
        <w:left w:val="none" w:sz="0" w:space="0" w:color="auto"/>
        <w:bottom w:val="none" w:sz="0" w:space="0" w:color="auto"/>
        <w:right w:val="none" w:sz="0" w:space="0" w:color="auto"/>
      </w:divBdr>
    </w:div>
    <w:div w:id="811630305">
      <w:bodyDiv w:val="1"/>
      <w:marLeft w:val="0"/>
      <w:marRight w:val="0"/>
      <w:marTop w:val="0"/>
      <w:marBottom w:val="0"/>
      <w:divBdr>
        <w:top w:val="none" w:sz="0" w:space="0" w:color="auto"/>
        <w:left w:val="none" w:sz="0" w:space="0" w:color="auto"/>
        <w:bottom w:val="none" w:sz="0" w:space="0" w:color="auto"/>
        <w:right w:val="none" w:sz="0" w:space="0" w:color="auto"/>
      </w:divBdr>
    </w:div>
    <w:div w:id="1099061261">
      <w:bodyDiv w:val="1"/>
      <w:marLeft w:val="0"/>
      <w:marRight w:val="0"/>
      <w:marTop w:val="0"/>
      <w:marBottom w:val="0"/>
      <w:divBdr>
        <w:top w:val="none" w:sz="0" w:space="0" w:color="auto"/>
        <w:left w:val="none" w:sz="0" w:space="0" w:color="auto"/>
        <w:bottom w:val="none" w:sz="0" w:space="0" w:color="auto"/>
        <w:right w:val="none" w:sz="0" w:space="0" w:color="auto"/>
      </w:divBdr>
    </w:div>
    <w:div w:id="1221136982">
      <w:bodyDiv w:val="1"/>
      <w:marLeft w:val="0"/>
      <w:marRight w:val="0"/>
      <w:marTop w:val="0"/>
      <w:marBottom w:val="0"/>
      <w:divBdr>
        <w:top w:val="none" w:sz="0" w:space="0" w:color="auto"/>
        <w:left w:val="none" w:sz="0" w:space="0" w:color="auto"/>
        <w:bottom w:val="none" w:sz="0" w:space="0" w:color="auto"/>
        <w:right w:val="none" w:sz="0" w:space="0" w:color="auto"/>
      </w:divBdr>
    </w:div>
    <w:div w:id="1300457168">
      <w:bodyDiv w:val="1"/>
      <w:marLeft w:val="0"/>
      <w:marRight w:val="0"/>
      <w:marTop w:val="0"/>
      <w:marBottom w:val="0"/>
      <w:divBdr>
        <w:top w:val="none" w:sz="0" w:space="0" w:color="auto"/>
        <w:left w:val="none" w:sz="0" w:space="0" w:color="auto"/>
        <w:bottom w:val="none" w:sz="0" w:space="0" w:color="auto"/>
        <w:right w:val="none" w:sz="0" w:space="0" w:color="auto"/>
      </w:divBdr>
    </w:div>
    <w:div w:id="1301956014">
      <w:bodyDiv w:val="1"/>
      <w:marLeft w:val="0"/>
      <w:marRight w:val="0"/>
      <w:marTop w:val="0"/>
      <w:marBottom w:val="0"/>
      <w:divBdr>
        <w:top w:val="none" w:sz="0" w:space="0" w:color="auto"/>
        <w:left w:val="none" w:sz="0" w:space="0" w:color="auto"/>
        <w:bottom w:val="none" w:sz="0" w:space="0" w:color="auto"/>
        <w:right w:val="none" w:sz="0" w:space="0" w:color="auto"/>
      </w:divBdr>
    </w:div>
    <w:div w:id="1441335727">
      <w:bodyDiv w:val="1"/>
      <w:marLeft w:val="0"/>
      <w:marRight w:val="0"/>
      <w:marTop w:val="0"/>
      <w:marBottom w:val="0"/>
      <w:divBdr>
        <w:top w:val="none" w:sz="0" w:space="0" w:color="auto"/>
        <w:left w:val="none" w:sz="0" w:space="0" w:color="auto"/>
        <w:bottom w:val="none" w:sz="0" w:space="0" w:color="auto"/>
        <w:right w:val="none" w:sz="0" w:space="0" w:color="auto"/>
      </w:divBdr>
    </w:div>
    <w:div w:id="1489902303">
      <w:bodyDiv w:val="1"/>
      <w:marLeft w:val="0"/>
      <w:marRight w:val="0"/>
      <w:marTop w:val="0"/>
      <w:marBottom w:val="0"/>
      <w:divBdr>
        <w:top w:val="none" w:sz="0" w:space="0" w:color="auto"/>
        <w:left w:val="none" w:sz="0" w:space="0" w:color="auto"/>
        <w:bottom w:val="none" w:sz="0" w:space="0" w:color="auto"/>
        <w:right w:val="none" w:sz="0" w:space="0" w:color="auto"/>
      </w:divBdr>
    </w:div>
    <w:div w:id="1533224570">
      <w:bodyDiv w:val="1"/>
      <w:marLeft w:val="0"/>
      <w:marRight w:val="0"/>
      <w:marTop w:val="0"/>
      <w:marBottom w:val="0"/>
      <w:divBdr>
        <w:top w:val="none" w:sz="0" w:space="0" w:color="auto"/>
        <w:left w:val="none" w:sz="0" w:space="0" w:color="auto"/>
        <w:bottom w:val="none" w:sz="0" w:space="0" w:color="auto"/>
        <w:right w:val="none" w:sz="0" w:space="0" w:color="auto"/>
      </w:divBdr>
    </w:div>
    <w:div w:id="1600334270">
      <w:bodyDiv w:val="1"/>
      <w:marLeft w:val="0"/>
      <w:marRight w:val="0"/>
      <w:marTop w:val="0"/>
      <w:marBottom w:val="0"/>
      <w:divBdr>
        <w:top w:val="none" w:sz="0" w:space="0" w:color="auto"/>
        <w:left w:val="none" w:sz="0" w:space="0" w:color="auto"/>
        <w:bottom w:val="none" w:sz="0" w:space="0" w:color="auto"/>
        <w:right w:val="none" w:sz="0" w:space="0" w:color="auto"/>
      </w:divBdr>
    </w:div>
    <w:div w:id="1843618188">
      <w:bodyDiv w:val="1"/>
      <w:marLeft w:val="0"/>
      <w:marRight w:val="0"/>
      <w:marTop w:val="0"/>
      <w:marBottom w:val="0"/>
      <w:divBdr>
        <w:top w:val="none" w:sz="0" w:space="0" w:color="auto"/>
        <w:left w:val="none" w:sz="0" w:space="0" w:color="auto"/>
        <w:bottom w:val="none" w:sz="0" w:space="0" w:color="auto"/>
        <w:right w:val="none" w:sz="0" w:space="0" w:color="auto"/>
      </w:divBdr>
    </w:div>
    <w:div w:id="1850869674">
      <w:bodyDiv w:val="1"/>
      <w:marLeft w:val="0"/>
      <w:marRight w:val="0"/>
      <w:marTop w:val="0"/>
      <w:marBottom w:val="0"/>
      <w:divBdr>
        <w:top w:val="none" w:sz="0" w:space="0" w:color="auto"/>
        <w:left w:val="none" w:sz="0" w:space="0" w:color="auto"/>
        <w:bottom w:val="none" w:sz="0" w:space="0" w:color="auto"/>
        <w:right w:val="none" w:sz="0" w:space="0" w:color="auto"/>
      </w:divBdr>
    </w:div>
    <w:div w:id="186563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vee.acf.gov/models?field_miechv_eligible=1&amp;meets-hhs=1" TargetMode="External"/><Relationship Id="rId13" Type="http://schemas.openxmlformats.org/officeDocument/2006/relationships/hyperlink" Target="http://www.e-verify.gov/)" TargetMode="External"/><Relationship Id="rId18" Type="http://schemas.openxmlformats.org/officeDocument/2006/relationships/hyperlink" Target="https://ctf4kids.org/crislink/" TargetMode="External"/><Relationship Id="rId26" Type="http://schemas.openxmlformats.org/officeDocument/2006/relationships/hyperlink" Target="mailto:elizabeth.tietsort@oa.mo.gov" TargetMode="External"/><Relationship Id="rId3" Type="http://schemas.openxmlformats.org/officeDocument/2006/relationships/settings" Target="settings.xml"/><Relationship Id="rId21" Type="http://schemas.openxmlformats.org/officeDocument/2006/relationships/hyperlink" Target="https://ctf4kids.org/wp-content/uploads/2026/04/CTF-Budget-Form-MIECHV.xlsx" TargetMode="External"/><Relationship Id="rId7" Type="http://schemas.openxmlformats.org/officeDocument/2006/relationships/image" Target="media/image1.png"/><Relationship Id="rId12" Type="http://schemas.openxmlformats.org/officeDocument/2006/relationships/hyperlink" Target="https://us06web.zoom.us/j/82737730849" TargetMode="External"/><Relationship Id="rId17" Type="http://schemas.openxmlformats.org/officeDocument/2006/relationships/hyperlink" Target="https://homvee.acf.gov/models?field_miechv_eligible=1&amp;meets-hhs=1" TargetMode="External"/><Relationship Id="rId25" Type="http://schemas.openxmlformats.org/officeDocument/2006/relationships/hyperlink" Target="https://ctf4kids.org/wp-content/uploads/2026/04/CTF-Health-Information-Privacy-Policy.pdf" TargetMode="External"/><Relationship Id="rId2" Type="http://schemas.openxmlformats.org/officeDocument/2006/relationships/styles" Target="styles.xml"/><Relationship Id="rId16" Type="http://schemas.openxmlformats.org/officeDocument/2006/relationships/hyperlink" Target="https://www.mshp.dps.missouri.gov/MSHPWeb/PatrolDivisions/CRID/movechsProcess.html" TargetMode="External"/><Relationship Id="rId20" Type="http://schemas.openxmlformats.org/officeDocument/2006/relationships/hyperlink" Target="https://ctf4kids.org/wp-content/uploads/2026/04/CTF-HV-Grantee-MIECHV-MOPPP-MCH-CTF-HV-REDCap-Screening-Forms-Schedule.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tf4kids.org/wp-content/uploads/2026/04/CTF-Budget-Form-MIECHV.xlsx" TargetMode="External"/><Relationship Id="rId24" Type="http://schemas.openxmlformats.org/officeDocument/2006/relationships/hyperlink" Target="https://ctf4kids.org/wp-content/uploads/2026/04/REDCap-Infographic-Dec-2025-FINAL.pdf" TargetMode="External"/><Relationship Id="rId5" Type="http://schemas.openxmlformats.org/officeDocument/2006/relationships/footnotes" Target="footnotes.xml"/><Relationship Id="rId15" Type="http://schemas.openxmlformats.org/officeDocument/2006/relationships/hyperlink" Target="http://www.health.mo.gov/safety/fcsr/about.php" TargetMode="External"/><Relationship Id="rId23" Type="http://schemas.openxmlformats.org/officeDocument/2006/relationships/hyperlink" Target="https://ctf4kids.org/wp-content/uploads/2026/04/MO-CTF-REDCap-Policy-Usage-Guidlines-FINAL-Updated-12.19.25.pdf" TargetMode="External"/><Relationship Id="rId28" Type="http://schemas.openxmlformats.org/officeDocument/2006/relationships/header" Target="header1.xml"/><Relationship Id="rId10" Type="http://schemas.openxmlformats.org/officeDocument/2006/relationships/hyperlink" Target="mailto:elizabeth.tietsort@oa.mo.gov" TargetMode="External"/><Relationship Id="rId19" Type="http://schemas.openxmlformats.org/officeDocument/2006/relationships/hyperlink" Target="https://view.officeapps.live.com/op/view.aspx?src=https%3A%2F%2Fctf4kids.org%2Fwp-content%2Fuploads%2F2026%2F04%2FMIECHV-Expansion-Application-Final-1.docx&amp;wdOrigin=BROWSELINK" TargetMode="External"/><Relationship Id="rId4" Type="http://schemas.openxmlformats.org/officeDocument/2006/relationships/webSettings" Target="webSettings.xml"/><Relationship Id="rId9" Type="http://schemas.openxmlformats.org/officeDocument/2006/relationships/hyperlink" Target="https://ctf4kids.org/cris-start-a-referral/" TargetMode="External"/><Relationship Id="rId14" Type="http://schemas.openxmlformats.org/officeDocument/2006/relationships/hyperlink" Target="http://www.e-verify.gov/)" TargetMode="External"/><Relationship Id="rId22" Type="http://schemas.openxmlformats.org/officeDocument/2006/relationships/hyperlink" Target="https://ctf4kids.org/wp-content/uploads/2026/04/CQI_Three_Tier_Layout_RFP-1.pdf" TargetMode="External"/><Relationship Id="rId27" Type="http://schemas.openxmlformats.org/officeDocument/2006/relationships/hyperlink" Target="mailto:amy.sielaff@oa.mo.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2517</Words>
  <Characters>16926</Characters>
  <Application>Microsoft Office Word</Application>
  <DocSecurity>0</DocSecurity>
  <Lines>141</Lines>
  <Paragraphs>38</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Malzner, Laura</dc:creator>
  <cp:keywords/>
  <dc:description/>
  <cp:lastModifiedBy>Barber, Bryanna</cp:lastModifiedBy>
  <cp:revision>9</cp:revision>
  <cp:lastPrinted>2022-07-29T21:46:00Z</cp:lastPrinted>
  <dcterms:created xsi:type="dcterms:W3CDTF">2026-04-02T07:47:00Z</dcterms:created>
  <dcterms:modified xsi:type="dcterms:W3CDTF">2026-04-02T17:56:00Z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0f47f96f511bb59aebba2c307e7256e39ebfae2a0e5e52c3cf0b6dc942a8743a</vt:lpwstr>
  </property>
</Properties>
</file>